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360" w:lineRule="auto"/>
        <w:jc w:val="center"/>
        <w:rPr>
          <w:rFonts w:hint="eastAsia" w:asciiTheme="minorEastAsia" w:hAnsiTheme="minorEastAsia" w:eastAsiaTheme="minorEastAsia" w:cstheme="minorEastAsia"/>
          <w:b/>
          <w:color w:val="000000" w:themeColor="text1"/>
          <w:sz w:val="30"/>
          <w:szCs w:val="30"/>
          <w14:textFill>
            <w14:solidFill>
              <w14:schemeClr w14:val="tx1"/>
            </w14:solidFill>
          </w14:textFill>
        </w:rPr>
      </w:pPr>
      <w:r>
        <w:rPr>
          <w:rFonts w:hint="eastAsia" w:asciiTheme="minorEastAsia" w:hAnsiTheme="minorEastAsia" w:eastAsiaTheme="minorEastAsia" w:cstheme="minorEastAsia"/>
          <w:b/>
          <w:color w:val="000000" w:themeColor="text1"/>
          <w:sz w:val="48"/>
          <w:szCs w:val="48"/>
          <w:lang w:eastAsia="zh-CN"/>
          <w14:textFill>
            <w14:solidFill>
              <w14:schemeClr w14:val="tx1"/>
            </w14:solidFill>
          </w14:textFill>
        </w:rPr>
        <w:t>苏州幼儿师范高等专科学校附属花朵幼儿园关于环创文化设计布置的</w:t>
      </w:r>
      <w:r>
        <w:rPr>
          <w:rFonts w:hint="eastAsia" w:asciiTheme="minorEastAsia" w:hAnsiTheme="minorEastAsia" w:eastAsiaTheme="minorEastAsia" w:cstheme="minorEastAsia"/>
          <w:b/>
          <w:color w:val="000000" w:themeColor="text1"/>
          <w:sz w:val="48"/>
          <w:szCs w:val="48"/>
          <w14:textFill>
            <w14:solidFill>
              <w14:schemeClr w14:val="tx1"/>
            </w14:solidFill>
          </w14:textFill>
        </w:rPr>
        <w:t>竞争性磋商公告</w:t>
      </w:r>
    </w:p>
    <w:p>
      <w:pPr>
        <w:snapToGrid w:val="0"/>
        <w:spacing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0" w:name="_Toc35393798"/>
      <w:bookmarkStart w:id="1" w:name="_Toc28359089"/>
      <w:bookmarkStart w:id="2" w:name="_Toc35393629"/>
      <w:bookmarkStart w:id="3" w:name="_Toc28359012"/>
    </w:p>
    <w:bookmarkEnd w:id="0"/>
    <w:bookmarkEnd w:id="1"/>
    <w:bookmarkEnd w:id="2"/>
    <w:bookmarkEnd w:id="3"/>
    <w:p>
      <w:pPr>
        <w:snapToGrid w:val="0"/>
        <w:spacing w:line="36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项目概况</w:t>
      </w:r>
    </w:p>
    <w:p>
      <w:pPr>
        <w:snapToGrid w:val="0"/>
        <w:spacing w:line="360"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41" w:name="_GoBack"/>
      <w:bookmarkEnd w:id="41"/>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环创文化设计布置</w:t>
      </w:r>
      <w:r>
        <w:rPr>
          <w:rFonts w:hint="eastAsia" w:asciiTheme="minorEastAsia" w:hAnsiTheme="minorEastAsia" w:eastAsiaTheme="minorEastAsia" w:cstheme="minorEastAsia"/>
          <w:color w:val="000000" w:themeColor="text1"/>
          <w:sz w:val="24"/>
          <w:szCs w:val="24"/>
          <w14:textFill>
            <w14:solidFill>
              <w14:schemeClr w14:val="tx1"/>
            </w14:solidFill>
          </w14:textFill>
        </w:rPr>
        <w:t>的潜在供应商应在苏州市相城区元和街道华元路818号四层A8408（苏州乔木招标代理有限公司）获取采购文件，并于202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14:textFill>
            <w14:solidFill>
              <w14:schemeClr w14:val="tx1"/>
            </w14:solidFill>
          </w14:textFill>
        </w:rPr>
        <w:t>日</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sz w:val="24"/>
          <w:szCs w:val="24"/>
          <w14:textFill>
            <w14:solidFill>
              <w14:schemeClr w14:val="tx1"/>
            </w14:solidFill>
          </w14:textFill>
        </w:rPr>
        <w:t>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sz w:val="24"/>
          <w:szCs w:val="24"/>
          <w14:textFill>
            <w14:solidFill>
              <w14:schemeClr w14:val="tx1"/>
            </w14:solidFill>
          </w14:textFill>
        </w:rPr>
        <w:t>分</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（北京时间）前提交响应文件</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pPr>
        <w:spacing w:line="360" w:lineRule="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 xml:space="preserve">一、项目基本情况 </w:t>
      </w:r>
    </w:p>
    <w:p>
      <w:pPr>
        <w:spacing w:line="360"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项目编号：</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SZQM2022-XC-C-147号</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spacing w:line="360"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项目名称：</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环创文化设计布置</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spacing w:line="360"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采购方式：竞争性磋商 </w:t>
      </w:r>
    </w:p>
    <w:p>
      <w:pPr>
        <w:spacing w:line="360" w:lineRule="auto"/>
        <w:ind w:firstLine="480" w:firstLineChars="200"/>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预算金额：</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人民币壹拾万整（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0000.00元）</w:t>
      </w:r>
    </w:p>
    <w:p>
      <w:pPr>
        <w:spacing w:line="360"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采购需求：</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环创文化设计布置，详见采购文件</w:t>
      </w:r>
    </w:p>
    <w:p>
      <w:pPr>
        <w:spacing w:line="360"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4"/>
          <w:szCs w:val="24"/>
          <w14:textFill>
            <w14:solidFill>
              <w14:schemeClr w14:val="tx1"/>
            </w14:solidFill>
          </w14:textFill>
        </w:rPr>
        <w:t>期限：</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合同签订之日起</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20</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个日历日内完成设计、制作、安装、调试并交付使用</w:t>
      </w:r>
      <w:bookmarkStart w:id="4" w:name="_Toc35393630"/>
      <w:bookmarkStart w:id="5" w:name="_Toc28359090"/>
      <w:bookmarkStart w:id="6" w:name="_Toc35393799"/>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spacing w:line="360" w:lineRule="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bookmarkStart w:id="7" w:name="_Toc28359013"/>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二、申请人的资格要求：</w:t>
      </w:r>
      <w:bookmarkEnd w:id="4"/>
      <w:bookmarkEnd w:id="5"/>
      <w:bookmarkEnd w:id="7"/>
      <w:r>
        <w:rPr>
          <w:rFonts w:hint="eastAsia" w:asciiTheme="minorEastAsia" w:hAnsiTheme="minorEastAsia" w:eastAsiaTheme="minorEastAsia" w:cstheme="minorEastAsia"/>
          <w:b/>
          <w:bCs/>
          <w:color w:val="000000" w:themeColor="text1"/>
          <w:sz w:val="24"/>
          <w:szCs w:val="24"/>
          <w14:textFill>
            <w14:solidFill>
              <w14:schemeClr w14:val="tx1"/>
            </w14:solidFill>
          </w14:textFill>
        </w:rPr>
        <w:t xml:space="preserve"> </w:t>
      </w:r>
      <w:bookmarkEnd w:id="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8" w:name="_Toc28359014"/>
      <w:bookmarkStart w:id="9" w:name="_Toc35393800"/>
      <w:bookmarkStart w:id="10" w:name="_Toc28359091"/>
      <w:bookmarkStart w:id="11" w:name="_Toc35393631"/>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1.具有独立承担民事责任的能力；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2.具有良好的商业信誉和健全的财务会计制度；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3.具有履行合同所必须的设备和专业技术能力；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4.有依法缴纳税收和社会保障资金的良好记录；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5.参加采购活动前三年内，在经营活动中没有重大违法记录；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6.法律、行政法规规定的其他条件。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注：</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14:textFill>
            <w14:solidFill>
              <w14:schemeClr w14:val="tx1"/>
            </w14:solidFill>
          </w14:textFill>
        </w:rPr>
        <w:t>本项目不接受联合体投标</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(2)单位负责人为同一人或者存在直接控股、管理关系的不同供应商，不得参加同一合同项下的采购活动。</w:t>
      </w:r>
    </w:p>
    <w:p>
      <w:pPr>
        <w:spacing w:line="360" w:lineRule="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三、获取采购文件</w:t>
      </w:r>
      <w:bookmarkEnd w:id="8"/>
      <w:bookmarkEnd w:id="9"/>
      <w:bookmarkEnd w:id="10"/>
      <w:r>
        <w:rPr>
          <w:rFonts w:hint="eastAsia" w:asciiTheme="minorEastAsia" w:hAnsiTheme="minorEastAsia" w:eastAsiaTheme="minorEastAsia" w:cstheme="minorEastAsia"/>
          <w:b/>
          <w:bCs/>
          <w:color w:val="000000" w:themeColor="text1"/>
          <w:sz w:val="24"/>
          <w:szCs w:val="24"/>
          <w14:textFill>
            <w14:solidFill>
              <w14:schemeClr w14:val="tx1"/>
            </w14:solidFill>
          </w14:textFill>
        </w:rPr>
        <w:t xml:space="preserve"> </w:t>
      </w:r>
      <w:bookmarkEnd w:id="11"/>
    </w:p>
    <w:p>
      <w:pPr>
        <w:spacing w:line="360"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12" w:name="_Toc28359092"/>
      <w:bookmarkStart w:id="13" w:name="_Toc35393632"/>
      <w:bookmarkStart w:id="14" w:name="_Toc35393801"/>
      <w:bookmarkStart w:id="15" w:name="_Toc28359015"/>
      <w:bookmarkStart w:id="16" w:name="_Toc28359095"/>
      <w:bookmarkStart w:id="17" w:name="_Toc35393805"/>
      <w:bookmarkStart w:id="18" w:name="_Toc28359018"/>
      <w:bookmarkStart w:id="19" w:name="_Toc35393636"/>
      <w:r>
        <w:rPr>
          <w:rFonts w:hint="eastAsia" w:asciiTheme="minorEastAsia" w:hAnsiTheme="minorEastAsia" w:eastAsiaTheme="minorEastAsia" w:cstheme="minorEastAsia"/>
          <w:color w:val="000000" w:themeColor="text1"/>
          <w:sz w:val="24"/>
          <w:szCs w:val="24"/>
          <w14:textFill>
            <w14:solidFill>
              <w14:schemeClr w14:val="tx1"/>
            </w14:solidFill>
          </w14:textFill>
        </w:rPr>
        <w:t>时间：</w:t>
      </w:r>
      <w:r>
        <w:rPr>
          <w:rFonts w:hint="eastAsia" w:asciiTheme="minorEastAsia" w:hAnsiTheme="minorEastAsia" w:eastAsiaTheme="minorEastAsia" w:cstheme="minorEastAsia"/>
          <w:b w:val="0"/>
          <w:bCs w:val="0"/>
          <w:color w:val="000000" w:themeColor="text1"/>
          <w:sz w:val="24"/>
          <w:szCs w:val="24"/>
          <w:lang w:eastAsia="zh-CN"/>
          <w14:textFill>
            <w14:solidFill>
              <w14:schemeClr w14:val="tx1"/>
            </w14:solidFill>
          </w14:textFill>
        </w:rPr>
        <w:t>自公告发布之日起</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至202</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11</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日，</w:t>
      </w:r>
      <w:r>
        <w:rPr>
          <w:rFonts w:hint="eastAsia" w:asciiTheme="minorEastAsia" w:hAnsiTheme="minorEastAsia" w:eastAsiaTheme="minorEastAsia" w:cstheme="minorEastAsia"/>
          <w:color w:val="000000" w:themeColor="text1"/>
          <w:sz w:val="24"/>
          <w:szCs w:val="24"/>
          <w14:textFill>
            <w14:solidFill>
              <w14:schemeClr w14:val="tx1"/>
            </w14:solidFill>
          </w14:textFill>
        </w:rPr>
        <w:t>每天上午9:00至11:00，下午13:30至16:00（北京时间，法定节假日除外 ）</w:t>
      </w:r>
    </w:p>
    <w:p>
      <w:pPr>
        <w:spacing w:line="360"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地点：苏州市相城区元和街道华元路818号四层A8408（苏州乔木招标代理有限公司）。</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方式：现场获取</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售价：300元/套</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注：供应商在获取</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磋商</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文件时，必须向采购代理机构提供以下材料并加盖公章： </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（1）营业执照副本复印件</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（2）响应单位报名相关信息（包含采购项目编号、响应单位全称、地址、邮编、联系人、联系电话、传真、邮箱）</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（3）法定代表人（负责人）授权委托书原件、被授权人及法定代表人（负责人）身份证复印件</w:t>
      </w:r>
    </w:p>
    <w:p>
      <w:pPr>
        <w:spacing w:line="348" w:lineRule="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四、响应文件提交</w:t>
      </w:r>
      <w:bookmarkEnd w:id="12"/>
      <w:bookmarkEnd w:id="13"/>
      <w:bookmarkEnd w:id="14"/>
      <w:r>
        <w:rPr>
          <w:rFonts w:hint="eastAsia" w:asciiTheme="minorEastAsia" w:hAnsiTheme="minorEastAsia" w:eastAsiaTheme="minorEastAsia" w:cstheme="minorEastAsia"/>
          <w:b/>
          <w:bCs/>
          <w:color w:val="000000" w:themeColor="text1"/>
          <w:sz w:val="24"/>
          <w:szCs w:val="24"/>
          <w14:textFill>
            <w14:solidFill>
              <w14:schemeClr w14:val="tx1"/>
            </w14:solidFill>
          </w14:textFill>
        </w:rPr>
        <w:t xml:space="preserve"> </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截止时间：202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14:textFill>
            <w14:solidFill>
              <w14:schemeClr w14:val="tx1"/>
            </w14:solidFill>
          </w14:textFill>
        </w:rPr>
        <w:t>日14点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30分</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（北京时间）。 </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地点：</w:t>
      </w:r>
      <w:bookmarkEnd w:id="15"/>
      <w:bookmarkStart w:id="20" w:name="_Toc35393633"/>
      <w:bookmarkStart w:id="21" w:name="_Toc28359093"/>
      <w:bookmarkStart w:id="22" w:name="_Toc35393802"/>
      <w:bookmarkStart w:id="23" w:name="_Toc28359016"/>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苏州幼儿师范高等专科学校附属花朵幼儿园会议室</w:t>
      </w:r>
    </w:p>
    <w:p>
      <w:pPr>
        <w:spacing w:line="348" w:lineRule="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五、开启</w:t>
      </w:r>
      <w:bookmarkEnd w:id="20"/>
      <w:bookmarkEnd w:id="21"/>
      <w:bookmarkEnd w:id="22"/>
      <w:r>
        <w:rPr>
          <w:rFonts w:hint="eastAsia" w:asciiTheme="minorEastAsia" w:hAnsiTheme="minorEastAsia" w:eastAsiaTheme="minorEastAsia" w:cstheme="minorEastAsia"/>
          <w:b/>
          <w:bCs/>
          <w:color w:val="000000" w:themeColor="text1"/>
          <w:sz w:val="24"/>
          <w:szCs w:val="24"/>
          <w14:textFill>
            <w14:solidFill>
              <w14:schemeClr w14:val="tx1"/>
            </w14:solidFill>
          </w14:textFill>
        </w:rPr>
        <w:t xml:space="preserve"> </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时间：202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14:textFill>
            <w14:solidFill>
              <w14:schemeClr w14:val="tx1"/>
            </w14:solidFill>
          </w14:textFill>
        </w:rPr>
        <w:t>日14点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30分</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（北京时间）。 </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地点：</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苏州幼儿师范高等专科学校附属花朵幼儿园会议室</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bookmarkEnd w:id="23"/>
    </w:p>
    <w:p>
      <w:pPr>
        <w:spacing w:line="348"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24" w:name="_Toc28359017"/>
      <w:bookmarkStart w:id="25" w:name="_Toc35393634"/>
      <w:bookmarkStart w:id="26" w:name="_Toc35393803"/>
      <w:bookmarkStart w:id="27" w:name="_Toc28359094"/>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六、公告期限</w:t>
      </w:r>
      <w:bookmarkEnd w:id="24"/>
      <w:bookmarkEnd w:id="25"/>
      <w:bookmarkEnd w:id="26"/>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自本公告发布之日起5个工作日。 </w:t>
      </w:r>
      <w:bookmarkEnd w:id="27"/>
    </w:p>
    <w:p>
      <w:pPr>
        <w:spacing w:line="348" w:lineRule="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bookmarkStart w:id="28" w:name="_Toc35393804"/>
      <w:r>
        <w:rPr>
          <w:rFonts w:hint="eastAsia" w:asciiTheme="minorEastAsia" w:hAnsiTheme="minorEastAsia" w:eastAsiaTheme="minorEastAsia" w:cstheme="minorEastAsia"/>
          <w:b/>
          <w:bCs/>
          <w:color w:val="000000" w:themeColor="text1"/>
          <w:sz w:val="24"/>
          <w:szCs w:val="24"/>
          <w14:textFill>
            <w14:solidFill>
              <w14:schemeClr w14:val="tx1"/>
            </w14:solidFill>
          </w14:textFill>
        </w:rPr>
        <w:t xml:space="preserve">七、其他补充事宜 </w:t>
      </w:r>
    </w:p>
    <w:p>
      <w:pPr>
        <w:spacing w:line="360" w:lineRule="auto"/>
        <w:ind w:firstLine="480" w:firstLineChars="200"/>
        <w:rPr>
          <w:rFonts w:asciiTheme="minorEastAsia" w:hAnsiTheme="minorEastAsia" w:eastAsiaTheme="minorEastAsia" w:cstheme="minorEastAsia"/>
          <w:color w:val="000000" w:themeColor="text1"/>
          <w:sz w:val="24"/>
          <w:u w:val="dotDotDash" w:color="FFFFFF" w:themeColor="background1"/>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本采购信息公告媒体：</w:t>
      </w:r>
      <w:r>
        <w:rPr>
          <w:rFonts w:hint="eastAsia" w:ascii="宋体" w:hAnsi="宋体" w:cs="宋体"/>
          <w:color w:val="auto"/>
          <w:sz w:val="24"/>
          <w:highlight w:val="none"/>
          <w:lang w:eastAsia="zh-CN"/>
        </w:rPr>
        <w:t>苏州幼儿师范高等专科学校</w:t>
      </w:r>
      <w:r>
        <w:rPr>
          <w:rFonts w:hint="eastAsia" w:ascii="宋体" w:hAnsi="宋体" w:cs="宋体"/>
          <w:color w:val="auto"/>
          <w:sz w:val="24"/>
          <w:highlight w:val="none"/>
          <w:lang w:val="en-US" w:eastAsia="zh-CN"/>
        </w:rPr>
        <w:t>校园网、</w:t>
      </w:r>
      <w:r>
        <w:rPr>
          <w:rFonts w:hint="eastAsia" w:asciiTheme="minorEastAsia" w:hAnsiTheme="minorEastAsia" w:eastAsiaTheme="minorEastAsia" w:cstheme="minorEastAsia"/>
          <w:color w:val="000000" w:themeColor="text1"/>
          <w:sz w:val="24"/>
          <w:szCs w:val="24"/>
          <w14:textFill>
            <w14:solidFill>
              <w14:schemeClr w14:val="tx1"/>
            </w14:solidFill>
          </w14:textFill>
        </w:rPr>
        <w:t>中国招投标网</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u w:val="dotDotDash" w:color="FFFFFF" w:themeColor="background1"/>
          <w14:textFill>
            <w14:solidFill>
              <w14:schemeClr w14:val="tx1"/>
            </w14:solidFill>
          </w14:textFill>
        </w:rPr>
        <w:t>成交公告亦是刊登在此媒体，敬请各供应商注意。</w:t>
      </w:r>
    </w:p>
    <w:p>
      <w:pPr>
        <w:spacing w:line="360" w:lineRule="auto"/>
        <w:ind w:firstLine="480" w:firstLineChars="200"/>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u w:val="dotDotDash" w:color="FFFFFF" w:themeColor="background1"/>
          <w:lang w:val="en-US" w:eastAsia="zh-CN"/>
          <w14:textFill>
            <w14:solidFill>
              <w14:schemeClr w14:val="tx1"/>
            </w14:solidFill>
          </w14:textFill>
        </w:rPr>
        <w:t>2.</w:t>
      </w:r>
      <w:r>
        <w:rPr>
          <w:rFonts w:hint="eastAsia" w:ascii="宋体" w:hAnsi="宋体"/>
          <w:color w:val="000000" w:themeColor="text1"/>
          <w:sz w:val="24"/>
          <w14:textFill>
            <w14:solidFill>
              <w14:schemeClr w14:val="tx1"/>
            </w14:solidFill>
          </w14:textFill>
        </w:rPr>
        <w:t>请各供应商自行关注当地最新疫情防控政策，按要求提前做好准备，做好疫情防护工作，因不符合疫情防护要求导致不能参加投标活动的，由供应商自行承担责任。各供应商代表仅限1人，携带本人身份证原件、出示绿色苏康码、行程码、佩戴口罩，预留足够时间提前到达开标场所，并配合场所工作人员进行体温检测、查看绿色苏康码、行程码、检查口罩防护、个人信息情况登记等工作。因不符合上述规定要求导致不能参加投标活动的，由供应商自行承担责任。</w:t>
      </w:r>
    </w:p>
    <w:p>
      <w:pPr>
        <w:spacing w:line="348" w:lineRule="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八、凡对本次采购提出询问，请按以下方式联系。</w:t>
      </w:r>
      <w:bookmarkEnd w:id="16"/>
      <w:bookmarkEnd w:id="17"/>
      <w:bookmarkEnd w:id="18"/>
      <w:bookmarkEnd w:id="19"/>
      <w:r>
        <w:rPr>
          <w:rFonts w:hint="eastAsia" w:asciiTheme="minorEastAsia" w:hAnsiTheme="minorEastAsia" w:eastAsiaTheme="minorEastAsia" w:cstheme="minorEastAsia"/>
          <w:b/>
          <w:bCs/>
          <w:color w:val="000000" w:themeColor="text1"/>
          <w:sz w:val="24"/>
          <w:szCs w:val="24"/>
          <w14:textFill>
            <w14:solidFill>
              <w14:schemeClr w14:val="tx1"/>
            </w14:solidFill>
          </w14:textFill>
        </w:rPr>
        <w:t xml:space="preserve"> </w:t>
      </w:r>
      <w:bookmarkEnd w:id="28"/>
    </w:p>
    <w:p>
      <w:pPr>
        <w:spacing w:line="348"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bookmarkStart w:id="29" w:name="_Toc28359096"/>
      <w:bookmarkStart w:id="30" w:name="_Toc35393806"/>
      <w:bookmarkStart w:id="31" w:name="_Toc35393637"/>
      <w:r>
        <w:rPr>
          <w:rFonts w:hint="eastAsia" w:ascii="宋体" w:hAnsi="宋体" w:eastAsia="宋体" w:cs="宋体"/>
          <w:color w:val="000000" w:themeColor="text1"/>
          <w:sz w:val="24"/>
          <w:szCs w:val="24"/>
          <w:highlight w:val="none"/>
          <w14:textFill>
            <w14:solidFill>
              <w14:schemeClr w14:val="tx1"/>
            </w14:solidFill>
          </w14:textFill>
        </w:rPr>
        <w:t>1.</w:t>
      </w:r>
      <w:bookmarkStart w:id="32" w:name="_Toc28359019"/>
      <w:r>
        <w:rPr>
          <w:rFonts w:hint="eastAsia" w:ascii="宋体" w:hAnsi="宋体" w:eastAsia="宋体" w:cs="宋体"/>
          <w:color w:val="000000" w:themeColor="text1"/>
          <w:sz w:val="24"/>
          <w:szCs w:val="24"/>
          <w:highlight w:val="none"/>
          <w14:textFill>
            <w14:solidFill>
              <w14:schemeClr w14:val="tx1"/>
            </w14:solidFill>
          </w14:textFill>
        </w:rPr>
        <w:t>采购人信息</w:t>
      </w:r>
      <w:bookmarkEnd w:id="29"/>
      <w:bookmarkEnd w:id="30"/>
      <w:bookmarkEnd w:id="31"/>
      <w:r>
        <w:rPr>
          <w:rFonts w:hint="eastAsia" w:ascii="宋体" w:hAnsi="宋体" w:eastAsia="宋体" w:cs="宋体"/>
          <w:color w:val="000000" w:themeColor="text1"/>
          <w:sz w:val="24"/>
          <w:szCs w:val="24"/>
          <w:highlight w:val="none"/>
          <w14:textFill>
            <w14:solidFill>
              <w14:schemeClr w14:val="tx1"/>
            </w14:solidFill>
          </w14:textFill>
        </w:rPr>
        <w:t xml:space="preserve"> </w:t>
      </w:r>
    </w:p>
    <w:p>
      <w:pPr>
        <w:spacing w:line="348"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名称：</w:t>
      </w:r>
      <w:r>
        <w:rPr>
          <w:rFonts w:hint="eastAsia" w:ascii="宋体" w:hAnsi="宋体" w:cs="宋体"/>
          <w:color w:val="000000" w:themeColor="text1"/>
          <w:sz w:val="24"/>
          <w:szCs w:val="24"/>
          <w:highlight w:val="none"/>
          <w:lang w:eastAsia="zh-CN"/>
          <w14:textFill>
            <w14:solidFill>
              <w14:schemeClr w14:val="tx1"/>
            </w14:solidFill>
          </w14:textFill>
        </w:rPr>
        <w:t>苏州幼儿师范高等专科学校附属花朵幼儿园</w:t>
      </w:r>
      <w:r>
        <w:rPr>
          <w:rFonts w:hint="eastAsia" w:ascii="宋体" w:hAnsi="宋体" w:eastAsia="宋体" w:cs="宋体"/>
          <w:color w:val="000000" w:themeColor="text1"/>
          <w:sz w:val="24"/>
          <w:szCs w:val="24"/>
          <w:highlight w:val="none"/>
          <w14:textFill>
            <w14:solidFill>
              <w14:schemeClr w14:val="tx1"/>
            </w14:solidFill>
          </w14:textFill>
        </w:rPr>
        <w:t xml:space="preserve"> </w:t>
      </w:r>
    </w:p>
    <w:p>
      <w:pPr>
        <w:spacing w:line="348"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地址：</w:t>
      </w:r>
      <w:r>
        <w:rPr>
          <w:rFonts w:hint="eastAsia" w:ascii="宋体" w:hAnsi="宋体" w:eastAsia="宋体" w:cs="宋体"/>
          <w:color w:val="000000" w:themeColor="text1"/>
          <w:sz w:val="24"/>
          <w:szCs w:val="24"/>
          <w:highlight w:val="none"/>
          <w:lang w:val="en-US" w:eastAsia="zh-CN"/>
          <w14:textFill>
            <w14:solidFill>
              <w14:schemeClr w14:val="tx1"/>
            </w14:solidFill>
          </w14:textFill>
        </w:rPr>
        <w:t>苏州市姑苏区三元三村256号</w:t>
      </w:r>
    </w:p>
    <w:p>
      <w:pPr>
        <w:spacing w:line="348"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联系方式：</w:t>
      </w:r>
      <w:bookmarkEnd w:id="32"/>
      <w:bookmarkStart w:id="33" w:name="_Toc28359097"/>
      <w:bookmarkStart w:id="34" w:name="_Toc35393807"/>
      <w:bookmarkStart w:id="35" w:name="_Toc28359020"/>
      <w:r>
        <w:rPr>
          <w:rFonts w:hint="eastAsia" w:ascii="宋体" w:hAnsi="宋体" w:eastAsia="宋体" w:cs="宋体"/>
          <w:color w:val="000000" w:themeColor="text1"/>
          <w:sz w:val="24"/>
          <w:szCs w:val="24"/>
          <w:highlight w:val="none"/>
          <w14:textFill>
            <w14:solidFill>
              <w14:schemeClr w14:val="tx1"/>
            </w14:solidFill>
          </w14:textFill>
        </w:rPr>
        <w:t>田鸿0512-68293875</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w:t>
      </w:r>
      <w:bookmarkStart w:id="36" w:name="_Toc35393638"/>
      <w:r>
        <w:rPr>
          <w:rFonts w:hint="eastAsia" w:asciiTheme="minorEastAsia" w:hAnsiTheme="minorEastAsia" w:eastAsiaTheme="minorEastAsia" w:cstheme="minorEastAsia"/>
          <w:color w:val="000000" w:themeColor="text1"/>
          <w:sz w:val="24"/>
          <w:szCs w:val="24"/>
          <w14:textFill>
            <w14:solidFill>
              <w14:schemeClr w14:val="tx1"/>
            </w14:solidFill>
          </w14:textFill>
        </w:rPr>
        <w:t>采购代理机构信息</w:t>
      </w:r>
      <w:bookmarkEnd w:id="33"/>
      <w:bookmarkEnd w:id="34"/>
      <w:bookmarkEnd w:id="36"/>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名称：苏州乔木招标代理有限公司 </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地址：苏州市相城区元和街道华元路818号四层A8408 </w:t>
      </w:r>
    </w:p>
    <w:p>
      <w:pPr>
        <w:spacing w:line="348" w:lineRule="auto"/>
        <w:ind w:firstLine="480" w:firstLineChars="20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联系方式：文晨</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王萌0512-6618980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w:t>
      </w:r>
      <w:bookmarkEnd w:id="35"/>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37" w:name="_Toc28359098"/>
      <w:bookmarkStart w:id="38" w:name="_Toc28359021"/>
      <w:bookmarkStart w:id="39" w:name="_Toc35393808"/>
      <w:r>
        <w:rPr>
          <w:rFonts w:hint="eastAsia" w:asciiTheme="minorEastAsia" w:hAnsiTheme="minorEastAsia" w:eastAsiaTheme="minorEastAsia" w:cstheme="minorEastAsia"/>
          <w:color w:val="000000" w:themeColor="text1"/>
          <w:sz w:val="24"/>
          <w:szCs w:val="24"/>
          <w14:textFill>
            <w14:solidFill>
              <w14:schemeClr w14:val="tx1"/>
            </w14:solidFill>
          </w14:textFill>
        </w:rPr>
        <w:t>3.</w:t>
      </w:r>
      <w:bookmarkStart w:id="40" w:name="_Toc35393639"/>
      <w:r>
        <w:rPr>
          <w:rFonts w:hint="eastAsia" w:asciiTheme="minorEastAsia" w:hAnsiTheme="minorEastAsia" w:eastAsiaTheme="minorEastAsia" w:cstheme="minorEastAsia"/>
          <w:color w:val="000000" w:themeColor="text1"/>
          <w:sz w:val="24"/>
          <w:szCs w:val="24"/>
          <w14:textFill>
            <w14:solidFill>
              <w14:schemeClr w14:val="tx1"/>
            </w14:solidFill>
          </w14:textFill>
        </w:rPr>
        <w:t>项目联系方式</w:t>
      </w:r>
      <w:bookmarkEnd w:id="37"/>
      <w:bookmarkEnd w:id="38"/>
      <w:bookmarkEnd w:id="39"/>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pPr>
        <w:spacing w:line="348"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项目联系人：文晨</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王萌</w:t>
      </w:r>
    </w:p>
    <w:p>
      <w:pPr>
        <w:spacing w:line="348" w:lineRule="auto"/>
        <w:ind w:firstLine="480" w:firstLineChars="200"/>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电话：0512-661898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09</w:t>
      </w:r>
    </w:p>
    <w:p>
      <w:pPr>
        <w:spacing w:line="348" w:lineRule="auto"/>
        <w:jc w:val="righ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苏州乔木招标代理有限公司</w:t>
      </w:r>
    </w:p>
    <w:p>
      <w:pPr>
        <w:spacing w:line="348" w:lineRule="auto"/>
        <w:jc w:val="righ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2022年10月28日</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bookmarkEnd w:id="40"/>
    </w:p>
    <w:p>
      <w:pPr>
        <w:pStyle w:val="10"/>
        <w:rPr>
          <w:rFonts w:hint="eastAsia" w:ascii="宋体" w:hAnsi="宋体"/>
          <w:b/>
          <w:bCs/>
          <w:color w:val="000000" w:themeColor="text1"/>
          <w:sz w:val="48"/>
          <w:szCs w:val="48"/>
          <w14:textFill>
            <w14:solidFill>
              <w14:schemeClr w14:val="tx1"/>
            </w14:solidFill>
          </w14:textFill>
        </w:rPr>
      </w:pPr>
    </w:p>
    <w:p>
      <w:pPr>
        <w:pStyle w:val="11"/>
        <w:rPr>
          <w:rFonts w:hint="eastAsia" w:ascii="宋体" w:hAnsi="宋体"/>
          <w:b/>
          <w:bCs/>
          <w:color w:val="000000" w:themeColor="text1"/>
          <w:sz w:val="48"/>
          <w:szCs w:val="48"/>
          <w14:textFill>
            <w14:solidFill>
              <w14:schemeClr w14:val="tx1"/>
            </w14:solidFill>
          </w14:textFill>
        </w:rPr>
      </w:pPr>
    </w:p>
    <w:p>
      <w:pPr>
        <w:pStyle w:val="8"/>
        <w:rPr>
          <w:rFonts w:hint="eastAsia" w:ascii="宋体" w:hAnsi="宋体"/>
          <w:b/>
          <w:bCs/>
          <w:color w:val="000000" w:themeColor="text1"/>
          <w:sz w:val="48"/>
          <w:szCs w:val="48"/>
          <w14:textFill>
            <w14:solidFill>
              <w14:schemeClr w14:val="tx1"/>
            </w14:solidFill>
          </w14:textFill>
        </w:rPr>
      </w:pPr>
    </w:p>
    <w:p>
      <w:pPr>
        <w:pStyle w:val="8"/>
        <w:rPr>
          <w:rFonts w:hint="eastAsia" w:ascii="宋体" w:hAnsi="宋体"/>
          <w:b/>
          <w:bCs/>
          <w:color w:val="000000" w:themeColor="text1"/>
          <w:sz w:val="48"/>
          <w:szCs w:val="48"/>
          <w14:textFill>
            <w14:solidFill>
              <w14:schemeClr w14:val="tx1"/>
            </w14:solidFill>
          </w14:textFill>
        </w:rPr>
      </w:pPr>
    </w:p>
    <w:p>
      <w:pPr>
        <w:pStyle w:val="8"/>
        <w:rPr>
          <w:rFonts w:hint="eastAsia" w:ascii="宋体" w:hAnsi="宋体"/>
          <w:b/>
          <w:bCs/>
          <w:color w:val="000000" w:themeColor="text1"/>
          <w:sz w:val="48"/>
          <w:szCs w:val="48"/>
          <w14:textFill>
            <w14:solidFill>
              <w14:schemeClr w14:val="tx1"/>
            </w14:solidFill>
          </w14:textFill>
        </w:rPr>
      </w:pPr>
    </w:p>
    <w:p>
      <w:pPr>
        <w:pStyle w:val="8"/>
        <w:rPr>
          <w:rFonts w:hint="eastAsia" w:ascii="宋体" w:hAnsi="宋体"/>
          <w:b/>
          <w:bCs/>
          <w:color w:val="000000" w:themeColor="text1"/>
          <w:sz w:val="48"/>
          <w:szCs w:val="48"/>
          <w14:textFill>
            <w14:solidFill>
              <w14:schemeClr w14:val="tx1"/>
            </w14:solidFill>
          </w14:textFill>
        </w:rPr>
      </w:pPr>
    </w:p>
    <w:p>
      <w:pPr>
        <w:pStyle w:val="8"/>
        <w:rPr>
          <w:rFonts w:hint="eastAsia" w:ascii="宋体" w:hAnsi="宋体"/>
          <w:b/>
          <w:bCs/>
          <w:color w:val="000000" w:themeColor="text1"/>
          <w:sz w:val="48"/>
          <w:szCs w:val="48"/>
          <w14:textFill>
            <w14:solidFill>
              <w14:schemeClr w14:val="tx1"/>
            </w14:solidFill>
          </w14:textFill>
        </w:rPr>
      </w:pPr>
    </w:p>
    <w:p>
      <w:pPr>
        <w:pStyle w:val="8"/>
        <w:rPr>
          <w:rFonts w:hint="eastAsia" w:ascii="宋体" w:hAnsi="宋体"/>
          <w:b/>
          <w:bCs/>
          <w:color w:val="000000" w:themeColor="text1"/>
          <w:sz w:val="48"/>
          <w:szCs w:val="48"/>
          <w14:textFill>
            <w14:solidFill>
              <w14:schemeClr w14:val="tx1"/>
            </w14:solidFill>
          </w14:textFill>
        </w:rPr>
      </w:pPr>
    </w:p>
    <w:p>
      <w:pPr>
        <w:pStyle w:val="8"/>
        <w:rPr>
          <w:rFonts w:hint="eastAsia" w:ascii="宋体" w:hAnsi="宋体"/>
          <w:b/>
          <w:bCs/>
          <w:color w:val="000000" w:themeColor="text1"/>
          <w:sz w:val="48"/>
          <w:szCs w:val="48"/>
          <w14:textFill>
            <w14:solidFill>
              <w14:schemeClr w14:val="tx1"/>
            </w14:solidFill>
          </w14:textFill>
        </w:rPr>
      </w:pPr>
    </w:p>
    <w:p>
      <w:pPr>
        <w:autoSpaceDE w:val="0"/>
        <w:autoSpaceDN w:val="0"/>
        <w:adjustRightInd w:val="0"/>
        <w:spacing w:line="360" w:lineRule="auto"/>
        <w:rPr>
          <w:rFonts w:asciiTheme="minorEastAsia" w:hAnsiTheme="minorEastAsia" w:eastAsiaTheme="minorEastAsia" w:cstheme="minorEastAsia"/>
          <w:b/>
          <w:bCs/>
          <w:color w:val="000000" w:themeColor="text1"/>
          <w:sz w:val="24"/>
          <w:szCs w:val="24"/>
          <w14:textFill>
            <w14:solidFill>
              <w14:schemeClr w14:val="tx1"/>
            </w14:solidFill>
          </w14:textFill>
        </w:rPr>
      </w:pPr>
    </w:p>
    <w:sectPr>
      <w:headerReference r:id="rId3" w:type="default"/>
      <w:footerReference r:id="rId4" w:type="default"/>
      <w:pgSz w:w="11906" w:h="16838"/>
      <w:pgMar w:top="1134" w:right="1134" w:bottom="1134" w:left="1134" w:header="851" w:footer="992" w:gutter="0"/>
      <w:pgNumType w:fmt="decimal"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FangSong_GB2312">
    <w:altName w:val="仿宋"/>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jc w:val="right"/>
      <w:rPr>
        <w:rFonts w:hint="default" w:eastAsia="宋体"/>
        <w:lang w:val="en-US" w:eastAsia="zh-CN"/>
      </w:rPr>
    </w:pPr>
    <w:r>
      <w:rPr>
        <w:rFonts w:ascii="宋体"/>
        <w:sz w:val="21"/>
        <w:szCs w:val="21"/>
      </w:rPr>
      <w:t xml:space="preserve">                                               </w:t>
    </w:r>
    <w:r>
      <w:rPr>
        <w:rFonts w:hint="eastAsia" w:ascii="宋体"/>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5MGQ5ZGQxNzNlMjJlMmIyN2U5NzUwZjgzYTg2NjcifQ=="/>
  </w:docVars>
  <w:rsids>
    <w:rsidRoot w:val="00CA146E"/>
    <w:rsid w:val="000068DD"/>
    <w:rsid w:val="00012DC7"/>
    <w:rsid w:val="00022FF1"/>
    <w:rsid w:val="00031637"/>
    <w:rsid w:val="00037B04"/>
    <w:rsid w:val="000416D9"/>
    <w:rsid w:val="00052D85"/>
    <w:rsid w:val="00053E3C"/>
    <w:rsid w:val="000612A9"/>
    <w:rsid w:val="00083EE4"/>
    <w:rsid w:val="00087F5F"/>
    <w:rsid w:val="00092C6A"/>
    <w:rsid w:val="000A3B79"/>
    <w:rsid w:val="000B0644"/>
    <w:rsid w:val="000B6C6A"/>
    <w:rsid w:val="000C3652"/>
    <w:rsid w:val="000C46E9"/>
    <w:rsid w:val="000D2218"/>
    <w:rsid w:val="000E2498"/>
    <w:rsid w:val="000E3D61"/>
    <w:rsid w:val="000F030B"/>
    <w:rsid w:val="00106102"/>
    <w:rsid w:val="0010755C"/>
    <w:rsid w:val="0012281B"/>
    <w:rsid w:val="0013254D"/>
    <w:rsid w:val="00133EE0"/>
    <w:rsid w:val="001400A4"/>
    <w:rsid w:val="001502E8"/>
    <w:rsid w:val="001604B8"/>
    <w:rsid w:val="00172E78"/>
    <w:rsid w:val="00183383"/>
    <w:rsid w:val="00184422"/>
    <w:rsid w:val="00187D7F"/>
    <w:rsid w:val="00191A9B"/>
    <w:rsid w:val="00193894"/>
    <w:rsid w:val="00196CA3"/>
    <w:rsid w:val="001A09F9"/>
    <w:rsid w:val="001B6475"/>
    <w:rsid w:val="001B7B0E"/>
    <w:rsid w:val="001C195C"/>
    <w:rsid w:val="001C3DB6"/>
    <w:rsid w:val="001C6D04"/>
    <w:rsid w:val="001E509E"/>
    <w:rsid w:val="001E6718"/>
    <w:rsid w:val="001E6E9C"/>
    <w:rsid w:val="001F1AB2"/>
    <w:rsid w:val="001F2331"/>
    <w:rsid w:val="00203214"/>
    <w:rsid w:val="00212519"/>
    <w:rsid w:val="00212D9E"/>
    <w:rsid w:val="002179B4"/>
    <w:rsid w:val="00225EB0"/>
    <w:rsid w:val="00235E98"/>
    <w:rsid w:val="002369FB"/>
    <w:rsid w:val="002401DA"/>
    <w:rsid w:val="00241A11"/>
    <w:rsid w:val="00244388"/>
    <w:rsid w:val="00251A7F"/>
    <w:rsid w:val="00260E54"/>
    <w:rsid w:val="00264E69"/>
    <w:rsid w:val="002719E1"/>
    <w:rsid w:val="00284A9E"/>
    <w:rsid w:val="00284AD5"/>
    <w:rsid w:val="00293B3A"/>
    <w:rsid w:val="002A297F"/>
    <w:rsid w:val="002A42F4"/>
    <w:rsid w:val="002B2BDE"/>
    <w:rsid w:val="002B66C5"/>
    <w:rsid w:val="002C466E"/>
    <w:rsid w:val="002D61D9"/>
    <w:rsid w:val="002E7520"/>
    <w:rsid w:val="002F1055"/>
    <w:rsid w:val="003041E1"/>
    <w:rsid w:val="003068F2"/>
    <w:rsid w:val="00306CB6"/>
    <w:rsid w:val="00307CD8"/>
    <w:rsid w:val="00321FCB"/>
    <w:rsid w:val="0033062C"/>
    <w:rsid w:val="00333821"/>
    <w:rsid w:val="00334757"/>
    <w:rsid w:val="00336A1B"/>
    <w:rsid w:val="003408C9"/>
    <w:rsid w:val="003616A3"/>
    <w:rsid w:val="0037358B"/>
    <w:rsid w:val="00375064"/>
    <w:rsid w:val="003833CF"/>
    <w:rsid w:val="00384A33"/>
    <w:rsid w:val="00385EF0"/>
    <w:rsid w:val="00391976"/>
    <w:rsid w:val="00394ED7"/>
    <w:rsid w:val="003A1135"/>
    <w:rsid w:val="003A38F2"/>
    <w:rsid w:val="003B3CD2"/>
    <w:rsid w:val="003B6D07"/>
    <w:rsid w:val="003C4BAC"/>
    <w:rsid w:val="003C4EBF"/>
    <w:rsid w:val="003E275A"/>
    <w:rsid w:val="003F4989"/>
    <w:rsid w:val="00402723"/>
    <w:rsid w:val="00403507"/>
    <w:rsid w:val="0042623E"/>
    <w:rsid w:val="00447023"/>
    <w:rsid w:val="004575E3"/>
    <w:rsid w:val="00460D12"/>
    <w:rsid w:val="00474C10"/>
    <w:rsid w:val="00477EAE"/>
    <w:rsid w:val="0048025E"/>
    <w:rsid w:val="00481BD8"/>
    <w:rsid w:val="00481D08"/>
    <w:rsid w:val="004864D1"/>
    <w:rsid w:val="00486F9F"/>
    <w:rsid w:val="004904E6"/>
    <w:rsid w:val="004A61EB"/>
    <w:rsid w:val="004A7C5B"/>
    <w:rsid w:val="004B76F5"/>
    <w:rsid w:val="004C5E30"/>
    <w:rsid w:val="004E0901"/>
    <w:rsid w:val="004E09BC"/>
    <w:rsid w:val="004E6482"/>
    <w:rsid w:val="00507395"/>
    <w:rsid w:val="0051359E"/>
    <w:rsid w:val="00513DEE"/>
    <w:rsid w:val="00514648"/>
    <w:rsid w:val="00516B74"/>
    <w:rsid w:val="005208F9"/>
    <w:rsid w:val="00521670"/>
    <w:rsid w:val="00521FCD"/>
    <w:rsid w:val="0052259B"/>
    <w:rsid w:val="005260A3"/>
    <w:rsid w:val="0052658B"/>
    <w:rsid w:val="005317A6"/>
    <w:rsid w:val="005322E7"/>
    <w:rsid w:val="00537790"/>
    <w:rsid w:val="00540D7F"/>
    <w:rsid w:val="005501F1"/>
    <w:rsid w:val="00560D2A"/>
    <w:rsid w:val="00577702"/>
    <w:rsid w:val="0059041A"/>
    <w:rsid w:val="00590C29"/>
    <w:rsid w:val="00591BD3"/>
    <w:rsid w:val="0059227D"/>
    <w:rsid w:val="005922D3"/>
    <w:rsid w:val="00592A34"/>
    <w:rsid w:val="005930E6"/>
    <w:rsid w:val="005A6383"/>
    <w:rsid w:val="005B6996"/>
    <w:rsid w:val="005C468F"/>
    <w:rsid w:val="005F4208"/>
    <w:rsid w:val="005F5C29"/>
    <w:rsid w:val="006016EA"/>
    <w:rsid w:val="00602E43"/>
    <w:rsid w:val="0060522B"/>
    <w:rsid w:val="00613D2A"/>
    <w:rsid w:val="00633E57"/>
    <w:rsid w:val="006462A0"/>
    <w:rsid w:val="006558BA"/>
    <w:rsid w:val="00660284"/>
    <w:rsid w:val="00670E49"/>
    <w:rsid w:val="0067462E"/>
    <w:rsid w:val="0067540F"/>
    <w:rsid w:val="00682FAB"/>
    <w:rsid w:val="0068482C"/>
    <w:rsid w:val="00690763"/>
    <w:rsid w:val="00692548"/>
    <w:rsid w:val="006954DC"/>
    <w:rsid w:val="006B4CEE"/>
    <w:rsid w:val="006C1EC6"/>
    <w:rsid w:val="006C1FCF"/>
    <w:rsid w:val="006C378E"/>
    <w:rsid w:val="006C5BB0"/>
    <w:rsid w:val="006C75F4"/>
    <w:rsid w:val="006D728F"/>
    <w:rsid w:val="00700E59"/>
    <w:rsid w:val="00701FF7"/>
    <w:rsid w:val="007046A7"/>
    <w:rsid w:val="00710B11"/>
    <w:rsid w:val="00712AC0"/>
    <w:rsid w:val="00714194"/>
    <w:rsid w:val="00717B45"/>
    <w:rsid w:val="007203A3"/>
    <w:rsid w:val="00723029"/>
    <w:rsid w:val="007252C1"/>
    <w:rsid w:val="00727E2F"/>
    <w:rsid w:val="0073167E"/>
    <w:rsid w:val="00745957"/>
    <w:rsid w:val="00753362"/>
    <w:rsid w:val="0075690F"/>
    <w:rsid w:val="007743E0"/>
    <w:rsid w:val="007907AC"/>
    <w:rsid w:val="007952D8"/>
    <w:rsid w:val="007956D7"/>
    <w:rsid w:val="00797D3B"/>
    <w:rsid w:val="007B02B8"/>
    <w:rsid w:val="007B46BE"/>
    <w:rsid w:val="007B7C7F"/>
    <w:rsid w:val="007C7118"/>
    <w:rsid w:val="007F5FFA"/>
    <w:rsid w:val="007F7F72"/>
    <w:rsid w:val="008069A3"/>
    <w:rsid w:val="00806BF5"/>
    <w:rsid w:val="00810646"/>
    <w:rsid w:val="008141E2"/>
    <w:rsid w:val="0082296F"/>
    <w:rsid w:val="00827E1B"/>
    <w:rsid w:val="00841635"/>
    <w:rsid w:val="00843B7E"/>
    <w:rsid w:val="00844B2D"/>
    <w:rsid w:val="00871BB4"/>
    <w:rsid w:val="0087244F"/>
    <w:rsid w:val="00883995"/>
    <w:rsid w:val="008870C5"/>
    <w:rsid w:val="00892137"/>
    <w:rsid w:val="00896E69"/>
    <w:rsid w:val="008B3922"/>
    <w:rsid w:val="008B74BB"/>
    <w:rsid w:val="008C4C46"/>
    <w:rsid w:val="008E5FFF"/>
    <w:rsid w:val="008F5B33"/>
    <w:rsid w:val="009165FF"/>
    <w:rsid w:val="00932899"/>
    <w:rsid w:val="00933E30"/>
    <w:rsid w:val="0096063D"/>
    <w:rsid w:val="00960DC3"/>
    <w:rsid w:val="00976535"/>
    <w:rsid w:val="0099226C"/>
    <w:rsid w:val="00995DA9"/>
    <w:rsid w:val="00996111"/>
    <w:rsid w:val="009A1419"/>
    <w:rsid w:val="009A1622"/>
    <w:rsid w:val="009A367D"/>
    <w:rsid w:val="009C3E59"/>
    <w:rsid w:val="009C7DFC"/>
    <w:rsid w:val="009D2C96"/>
    <w:rsid w:val="009F0180"/>
    <w:rsid w:val="009F4B6F"/>
    <w:rsid w:val="00A00A56"/>
    <w:rsid w:val="00A04930"/>
    <w:rsid w:val="00A070F8"/>
    <w:rsid w:val="00A073A9"/>
    <w:rsid w:val="00A14D53"/>
    <w:rsid w:val="00A21C5C"/>
    <w:rsid w:val="00A3071D"/>
    <w:rsid w:val="00A36EB3"/>
    <w:rsid w:val="00A40CB2"/>
    <w:rsid w:val="00A60E23"/>
    <w:rsid w:val="00A62EB8"/>
    <w:rsid w:val="00A67A00"/>
    <w:rsid w:val="00A721DA"/>
    <w:rsid w:val="00A73FE3"/>
    <w:rsid w:val="00A74B60"/>
    <w:rsid w:val="00A7600A"/>
    <w:rsid w:val="00A8436B"/>
    <w:rsid w:val="00A84B26"/>
    <w:rsid w:val="00A915A5"/>
    <w:rsid w:val="00AA0996"/>
    <w:rsid w:val="00AC266B"/>
    <w:rsid w:val="00AC2F04"/>
    <w:rsid w:val="00AC53BD"/>
    <w:rsid w:val="00AD2B4C"/>
    <w:rsid w:val="00AD3FB1"/>
    <w:rsid w:val="00AE0A83"/>
    <w:rsid w:val="00AE0E71"/>
    <w:rsid w:val="00AF4307"/>
    <w:rsid w:val="00B15E1B"/>
    <w:rsid w:val="00B20F2C"/>
    <w:rsid w:val="00B275F6"/>
    <w:rsid w:val="00B3235A"/>
    <w:rsid w:val="00B37B21"/>
    <w:rsid w:val="00B41F93"/>
    <w:rsid w:val="00B45E80"/>
    <w:rsid w:val="00B51594"/>
    <w:rsid w:val="00B70DFA"/>
    <w:rsid w:val="00B726CA"/>
    <w:rsid w:val="00B76422"/>
    <w:rsid w:val="00B85414"/>
    <w:rsid w:val="00B9568B"/>
    <w:rsid w:val="00BA4317"/>
    <w:rsid w:val="00BB11E2"/>
    <w:rsid w:val="00BB6498"/>
    <w:rsid w:val="00BC03D9"/>
    <w:rsid w:val="00BC3C91"/>
    <w:rsid w:val="00BD4B38"/>
    <w:rsid w:val="00BD4BE0"/>
    <w:rsid w:val="00BD621C"/>
    <w:rsid w:val="00BE29FD"/>
    <w:rsid w:val="00BE7E52"/>
    <w:rsid w:val="00C110B9"/>
    <w:rsid w:val="00C16B05"/>
    <w:rsid w:val="00C266E9"/>
    <w:rsid w:val="00C35D39"/>
    <w:rsid w:val="00C55B46"/>
    <w:rsid w:val="00C5763C"/>
    <w:rsid w:val="00C57A3B"/>
    <w:rsid w:val="00C71C1B"/>
    <w:rsid w:val="00C80462"/>
    <w:rsid w:val="00C80E0C"/>
    <w:rsid w:val="00C82C36"/>
    <w:rsid w:val="00C91821"/>
    <w:rsid w:val="00C91CF1"/>
    <w:rsid w:val="00C94AC0"/>
    <w:rsid w:val="00C970CF"/>
    <w:rsid w:val="00CA146E"/>
    <w:rsid w:val="00CB05EF"/>
    <w:rsid w:val="00CC0F4E"/>
    <w:rsid w:val="00CD3886"/>
    <w:rsid w:val="00CF5571"/>
    <w:rsid w:val="00CF7BC9"/>
    <w:rsid w:val="00D23E1C"/>
    <w:rsid w:val="00D27942"/>
    <w:rsid w:val="00D308AB"/>
    <w:rsid w:val="00D617B2"/>
    <w:rsid w:val="00D72B50"/>
    <w:rsid w:val="00D76B99"/>
    <w:rsid w:val="00D76C4D"/>
    <w:rsid w:val="00D800AC"/>
    <w:rsid w:val="00D810B2"/>
    <w:rsid w:val="00D91335"/>
    <w:rsid w:val="00D9244D"/>
    <w:rsid w:val="00D942DD"/>
    <w:rsid w:val="00D95B67"/>
    <w:rsid w:val="00DA06FD"/>
    <w:rsid w:val="00DA1281"/>
    <w:rsid w:val="00DA3D89"/>
    <w:rsid w:val="00DB5468"/>
    <w:rsid w:val="00DB7C25"/>
    <w:rsid w:val="00DC111E"/>
    <w:rsid w:val="00DC19CB"/>
    <w:rsid w:val="00DC52D7"/>
    <w:rsid w:val="00DC78D6"/>
    <w:rsid w:val="00DD407B"/>
    <w:rsid w:val="00DE1ECB"/>
    <w:rsid w:val="00DE395E"/>
    <w:rsid w:val="00DE5DC3"/>
    <w:rsid w:val="00E07B57"/>
    <w:rsid w:val="00E07C61"/>
    <w:rsid w:val="00E146F9"/>
    <w:rsid w:val="00E15933"/>
    <w:rsid w:val="00E2533A"/>
    <w:rsid w:val="00E308F7"/>
    <w:rsid w:val="00E32AFD"/>
    <w:rsid w:val="00E350E3"/>
    <w:rsid w:val="00E35C62"/>
    <w:rsid w:val="00E36845"/>
    <w:rsid w:val="00E43607"/>
    <w:rsid w:val="00E4625B"/>
    <w:rsid w:val="00E53AC3"/>
    <w:rsid w:val="00E613EA"/>
    <w:rsid w:val="00E64439"/>
    <w:rsid w:val="00E72F3F"/>
    <w:rsid w:val="00E750EC"/>
    <w:rsid w:val="00E767B1"/>
    <w:rsid w:val="00E80ABA"/>
    <w:rsid w:val="00E86D2C"/>
    <w:rsid w:val="00E92066"/>
    <w:rsid w:val="00E92ACA"/>
    <w:rsid w:val="00E97E3D"/>
    <w:rsid w:val="00EA1ED7"/>
    <w:rsid w:val="00EB38B1"/>
    <w:rsid w:val="00EB4923"/>
    <w:rsid w:val="00EB525F"/>
    <w:rsid w:val="00EB6245"/>
    <w:rsid w:val="00ED3895"/>
    <w:rsid w:val="00ED3BD8"/>
    <w:rsid w:val="00ED3EEF"/>
    <w:rsid w:val="00EE1B23"/>
    <w:rsid w:val="00EE74EF"/>
    <w:rsid w:val="00F00897"/>
    <w:rsid w:val="00F0110E"/>
    <w:rsid w:val="00F2114D"/>
    <w:rsid w:val="00F30AF0"/>
    <w:rsid w:val="00F3235D"/>
    <w:rsid w:val="00F3315D"/>
    <w:rsid w:val="00F426CD"/>
    <w:rsid w:val="00F45A2A"/>
    <w:rsid w:val="00F46C6B"/>
    <w:rsid w:val="00F53431"/>
    <w:rsid w:val="00F54780"/>
    <w:rsid w:val="00F7598A"/>
    <w:rsid w:val="00F7725B"/>
    <w:rsid w:val="00F77A70"/>
    <w:rsid w:val="00F81F99"/>
    <w:rsid w:val="00FA136C"/>
    <w:rsid w:val="00FA60BE"/>
    <w:rsid w:val="00FB30DA"/>
    <w:rsid w:val="00FB51C8"/>
    <w:rsid w:val="00FB6760"/>
    <w:rsid w:val="00FC199F"/>
    <w:rsid w:val="00FD0328"/>
    <w:rsid w:val="00FD1262"/>
    <w:rsid w:val="00FD1EA9"/>
    <w:rsid w:val="00FE6BEC"/>
    <w:rsid w:val="00FE73D2"/>
    <w:rsid w:val="00FF4784"/>
    <w:rsid w:val="011E35AC"/>
    <w:rsid w:val="01520B11"/>
    <w:rsid w:val="015D22EB"/>
    <w:rsid w:val="017442FA"/>
    <w:rsid w:val="017A5744"/>
    <w:rsid w:val="01DB6127"/>
    <w:rsid w:val="01F66ABD"/>
    <w:rsid w:val="021B10C4"/>
    <w:rsid w:val="02223FED"/>
    <w:rsid w:val="024A2A05"/>
    <w:rsid w:val="025D21C3"/>
    <w:rsid w:val="0265125E"/>
    <w:rsid w:val="029B1067"/>
    <w:rsid w:val="029D4D60"/>
    <w:rsid w:val="03237D85"/>
    <w:rsid w:val="033675D5"/>
    <w:rsid w:val="0344489A"/>
    <w:rsid w:val="034D682E"/>
    <w:rsid w:val="034F46D6"/>
    <w:rsid w:val="039B3DC0"/>
    <w:rsid w:val="03AA45FB"/>
    <w:rsid w:val="03C816B6"/>
    <w:rsid w:val="03E0278A"/>
    <w:rsid w:val="03E06E67"/>
    <w:rsid w:val="03E17C41"/>
    <w:rsid w:val="03F002B6"/>
    <w:rsid w:val="04206073"/>
    <w:rsid w:val="044528F4"/>
    <w:rsid w:val="04526755"/>
    <w:rsid w:val="0453580C"/>
    <w:rsid w:val="047B73C0"/>
    <w:rsid w:val="04875C78"/>
    <w:rsid w:val="04C428EB"/>
    <w:rsid w:val="05081B3F"/>
    <w:rsid w:val="05121DFD"/>
    <w:rsid w:val="05490A42"/>
    <w:rsid w:val="055717EA"/>
    <w:rsid w:val="05586864"/>
    <w:rsid w:val="055A6407"/>
    <w:rsid w:val="059B15A7"/>
    <w:rsid w:val="059D63A2"/>
    <w:rsid w:val="05BC6FD5"/>
    <w:rsid w:val="05ED06E2"/>
    <w:rsid w:val="06194267"/>
    <w:rsid w:val="06220C5C"/>
    <w:rsid w:val="06451AE5"/>
    <w:rsid w:val="067B2E1C"/>
    <w:rsid w:val="068A3C77"/>
    <w:rsid w:val="06935222"/>
    <w:rsid w:val="069E3769"/>
    <w:rsid w:val="06FF6132"/>
    <w:rsid w:val="0721282E"/>
    <w:rsid w:val="07260795"/>
    <w:rsid w:val="07302D1A"/>
    <w:rsid w:val="073C0978"/>
    <w:rsid w:val="074E6AE1"/>
    <w:rsid w:val="078D602B"/>
    <w:rsid w:val="07C4625B"/>
    <w:rsid w:val="0823426D"/>
    <w:rsid w:val="08373147"/>
    <w:rsid w:val="08501612"/>
    <w:rsid w:val="089B3DA4"/>
    <w:rsid w:val="089E3FDB"/>
    <w:rsid w:val="08A24B44"/>
    <w:rsid w:val="08B37E76"/>
    <w:rsid w:val="090D306A"/>
    <w:rsid w:val="0911617B"/>
    <w:rsid w:val="097D76A9"/>
    <w:rsid w:val="09861CE0"/>
    <w:rsid w:val="09865D96"/>
    <w:rsid w:val="098E1417"/>
    <w:rsid w:val="09B7238B"/>
    <w:rsid w:val="09BE4364"/>
    <w:rsid w:val="09D6647F"/>
    <w:rsid w:val="09F63AFE"/>
    <w:rsid w:val="0A0C0AD5"/>
    <w:rsid w:val="0A1B1520"/>
    <w:rsid w:val="0A4915E2"/>
    <w:rsid w:val="0A793495"/>
    <w:rsid w:val="0A7C6871"/>
    <w:rsid w:val="0A7D1A8D"/>
    <w:rsid w:val="0A854E82"/>
    <w:rsid w:val="0A9F0D82"/>
    <w:rsid w:val="0AD50604"/>
    <w:rsid w:val="0AF81F1D"/>
    <w:rsid w:val="0B3F4DF5"/>
    <w:rsid w:val="0B4A7541"/>
    <w:rsid w:val="0B535DA7"/>
    <w:rsid w:val="0B5C5BE2"/>
    <w:rsid w:val="0B673339"/>
    <w:rsid w:val="0B753BE6"/>
    <w:rsid w:val="0B89230D"/>
    <w:rsid w:val="0B8D630F"/>
    <w:rsid w:val="0B9A4A4B"/>
    <w:rsid w:val="0BD87233"/>
    <w:rsid w:val="0BF11AA0"/>
    <w:rsid w:val="0C076ACB"/>
    <w:rsid w:val="0C640956"/>
    <w:rsid w:val="0CCF2003"/>
    <w:rsid w:val="0D035DD3"/>
    <w:rsid w:val="0D1B6DA5"/>
    <w:rsid w:val="0D605732"/>
    <w:rsid w:val="0D731D62"/>
    <w:rsid w:val="0D7731A8"/>
    <w:rsid w:val="0D8541BD"/>
    <w:rsid w:val="0D865BEE"/>
    <w:rsid w:val="0E032C8D"/>
    <w:rsid w:val="0E227CC8"/>
    <w:rsid w:val="0E36321F"/>
    <w:rsid w:val="0E914752"/>
    <w:rsid w:val="0E9B2EC6"/>
    <w:rsid w:val="0EA03873"/>
    <w:rsid w:val="0EA91DD6"/>
    <w:rsid w:val="0EAB7634"/>
    <w:rsid w:val="0EDE37C6"/>
    <w:rsid w:val="0EFE0613"/>
    <w:rsid w:val="0F0858BC"/>
    <w:rsid w:val="0F13712F"/>
    <w:rsid w:val="0F161E99"/>
    <w:rsid w:val="0F3E7A47"/>
    <w:rsid w:val="0F85237E"/>
    <w:rsid w:val="0FA455B9"/>
    <w:rsid w:val="0FA76354"/>
    <w:rsid w:val="0FBD50BE"/>
    <w:rsid w:val="0FBF5D3B"/>
    <w:rsid w:val="100331C0"/>
    <w:rsid w:val="100F330C"/>
    <w:rsid w:val="101210BB"/>
    <w:rsid w:val="105C0C2A"/>
    <w:rsid w:val="107968F2"/>
    <w:rsid w:val="107B398E"/>
    <w:rsid w:val="10CC2A44"/>
    <w:rsid w:val="10E00621"/>
    <w:rsid w:val="10E17F66"/>
    <w:rsid w:val="10E266B2"/>
    <w:rsid w:val="10EF4E0D"/>
    <w:rsid w:val="11222081"/>
    <w:rsid w:val="116F0325"/>
    <w:rsid w:val="11742E75"/>
    <w:rsid w:val="11AB4BA8"/>
    <w:rsid w:val="11C04871"/>
    <w:rsid w:val="11F36562"/>
    <w:rsid w:val="12152A13"/>
    <w:rsid w:val="121F3E0E"/>
    <w:rsid w:val="12486EC1"/>
    <w:rsid w:val="128B4FFF"/>
    <w:rsid w:val="1297544E"/>
    <w:rsid w:val="12A50B55"/>
    <w:rsid w:val="12AC1C41"/>
    <w:rsid w:val="12C878F0"/>
    <w:rsid w:val="12E91BEC"/>
    <w:rsid w:val="130D7F61"/>
    <w:rsid w:val="13531FC1"/>
    <w:rsid w:val="13AE32A0"/>
    <w:rsid w:val="13AE6C8C"/>
    <w:rsid w:val="13B31C00"/>
    <w:rsid w:val="13C00B0B"/>
    <w:rsid w:val="13D03611"/>
    <w:rsid w:val="13DD2FC2"/>
    <w:rsid w:val="14232C5F"/>
    <w:rsid w:val="14713DBE"/>
    <w:rsid w:val="14E55C88"/>
    <w:rsid w:val="14E7200F"/>
    <w:rsid w:val="14E87AD6"/>
    <w:rsid w:val="14F267F7"/>
    <w:rsid w:val="14F325C7"/>
    <w:rsid w:val="15173498"/>
    <w:rsid w:val="1536087D"/>
    <w:rsid w:val="156402BA"/>
    <w:rsid w:val="156B5F7D"/>
    <w:rsid w:val="157B3DE9"/>
    <w:rsid w:val="159963D2"/>
    <w:rsid w:val="15DF57AA"/>
    <w:rsid w:val="1619517C"/>
    <w:rsid w:val="16790DC7"/>
    <w:rsid w:val="16AD37D1"/>
    <w:rsid w:val="16BD0E18"/>
    <w:rsid w:val="16C60CFC"/>
    <w:rsid w:val="17057A40"/>
    <w:rsid w:val="17093248"/>
    <w:rsid w:val="170D692B"/>
    <w:rsid w:val="173A347E"/>
    <w:rsid w:val="175F5BE7"/>
    <w:rsid w:val="177C143F"/>
    <w:rsid w:val="178A0B53"/>
    <w:rsid w:val="17982698"/>
    <w:rsid w:val="17B64219"/>
    <w:rsid w:val="180A2BB3"/>
    <w:rsid w:val="18184BA1"/>
    <w:rsid w:val="1837112E"/>
    <w:rsid w:val="1845551C"/>
    <w:rsid w:val="18D72D4C"/>
    <w:rsid w:val="18E11E1D"/>
    <w:rsid w:val="18F558C8"/>
    <w:rsid w:val="190E14B4"/>
    <w:rsid w:val="192C6520"/>
    <w:rsid w:val="194B6C7D"/>
    <w:rsid w:val="194E6410"/>
    <w:rsid w:val="19643169"/>
    <w:rsid w:val="19832261"/>
    <w:rsid w:val="19B23720"/>
    <w:rsid w:val="19F57F8B"/>
    <w:rsid w:val="1A1F7E53"/>
    <w:rsid w:val="1A204BC7"/>
    <w:rsid w:val="1A530864"/>
    <w:rsid w:val="1A7F3434"/>
    <w:rsid w:val="1A935399"/>
    <w:rsid w:val="1A9B6883"/>
    <w:rsid w:val="1AF46BCA"/>
    <w:rsid w:val="1AF851FC"/>
    <w:rsid w:val="1AFF4073"/>
    <w:rsid w:val="1B014FB5"/>
    <w:rsid w:val="1B495A57"/>
    <w:rsid w:val="1B580267"/>
    <w:rsid w:val="1B9F6DF3"/>
    <w:rsid w:val="1BA86504"/>
    <w:rsid w:val="1BB40FBD"/>
    <w:rsid w:val="1BBB5629"/>
    <w:rsid w:val="1BF9062D"/>
    <w:rsid w:val="1C5D7EB4"/>
    <w:rsid w:val="1C676ADD"/>
    <w:rsid w:val="1C7D0CCC"/>
    <w:rsid w:val="1C7F3E27"/>
    <w:rsid w:val="1C7F612D"/>
    <w:rsid w:val="1C9B2CF3"/>
    <w:rsid w:val="1CB05D8E"/>
    <w:rsid w:val="1CD07F0F"/>
    <w:rsid w:val="1CD2070C"/>
    <w:rsid w:val="1CDA303C"/>
    <w:rsid w:val="1CE7480B"/>
    <w:rsid w:val="1D0A4F03"/>
    <w:rsid w:val="1D572B45"/>
    <w:rsid w:val="1D774AFE"/>
    <w:rsid w:val="1D7D0ECC"/>
    <w:rsid w:val="1D96057B"/>
    <w:rsid w:val="1DBB3357"/>
    <w:rsid w:val="1E047F08"/>
    <w:rsid w:val="1E162CD7"/>
    <w:rsid w:val="1E25594C"/>
    <w:rsid w:val="1E2936CD"/>
    <w:rsid w:val="1E4D585F"/>
    <w:rsid w:val="1E786D7F"/>
    <w:rsid w:val="1EBD522D"/>
    <w:rsid w:val="1EF04B68"/>
    <w:rsid w:val="1F315597"/>
    <w:rsid w:val="1F3F7F93"/>
    <w:rsid w:val="1F426BBB"/>
    <w:rsid w:val="1F686E22"/>
    <w:rsid w:val="1F8C29B4"/>
    <w:rsid w:val="1FF15EFA"/>
    <w:rsid w:val="201F6A2F"/>
    <w:rsid w:val="20282A1D"/>
    <w:rsid w:val="203767C6"/>
    <w:rsid w:val="205D524A"/>
    <w:rsid w:val="20906CB2"/>
    <w:rsid w:val="20EA1145"/>
    <w:rsid w:val="214E336B"/>
    <w:rsid w:val="21670CFE"/>
    <w:rsid w:val="216B6C14"/>
    <w:rsid w:val="2197751D"/>
    <w:rsid w:val="21C67D2C"/>
    <w:rsid w:val="21D64AB5"/>
    <w:rsid w:val="221A1EFC"/>
    <w:rsid w:val="2270457F"/>
    <w:rsid w:val="22F573C4"/>
    <w:rsid w:val="22F64717"/>
    <w:rsid w:val="230D24A7"/>
    <w:rsid w:val="23215821"/>
    <w:rsid w:val="2336584F"/>
    <w:rsid w:val="234C4337"/>
    <w:rsid w:val="23857871"/>
    <w:rsid w:val="23CE0535"/>
    <w:rsid w:val="23D37145"/>
    <w:rsid w:val="23D520C3"/>
    <w:rsid w:val="23DC2127"/>
    <w:rsid w:val="23EB2DE2"/>
    <w:rsid w:val="23F93724"/>
    <w:rsid w:val="242C58E6"/>
    <w:rsid w:val="247F0929"/>
    <w:rsid w:val="247F629A"/>
    <w:rsid w:val="24A33BE5"/>
    <w:rsid w:val="24B5410D"/>
    <w:rsid w:val="2518061E"/>
    <w:rsid w:val="25243849"/>
    <w:rsid w:val="25442ADF"/>
    <w:rsid w:val="254554E2"/>
    <w:rsid w:val="25597AB1"/>
    <w:rsid w:val="2594005F"/>
    <w:rsid w:val="25A0096A"/>
    <w:rsid w:val="25B524FE"/>
    <w:rsid w:val="25D30D3F"/>
    <w:rsid w:val="25E03286"/>
    <w:rsid w:val="25EE7927"/>
    <w:rsid w:val="25FB1DD5"/>
    <w:rsid w:val="262477ED"/>
    <w:rsid w:val="266F0DB5"/>
    <w:rsid w:val="26A24AFF"/>
    <w:rsid w:val="26B739FF"/>
    <w:rsid w:val="26C94756"/>
    <w:rsid w:val="26D27249"/>
    <w:rsid w:val="26E637D4"/>
    <w:rsid w:val="26E9422D"/>
    <w:rsid w:val="26F427CB"/>
    <w:rsid w:val="27005B64"/>
    <w:rsid w:val="27441F7F"/>
    <w:rsid w:val="275C25B0"/>
    <w:rsid w:val="276973FD"/>
    <w:rsid w:val="276FC8DD"/>
    <w:rsid w:val="277B28C2"/>
    <w:rsid w:val="27A64AC3"/>
    <w:rsid w:val="27AD3A60"/>
    <w:rsid w:val="27BE270A"/>
    <w:rsid w:val="27C63C3F"/>
    <w:rsid w:val="28254EAC"/>
    <w:rsid w:val="282D0CC4"/>
    <w:rsid w:val="2857225E"/>
    <w:rsid w:val="28583F1B"/>
    <w:rsid w:val="285A6168"/>
    <w:rsid w:val="285E06B3"/>
    <w:rsid w:val="28737443"/>
    <w:rsid w:val="28AF508E"/>
    <w:rsid w:val="29097A13"/>
    <w:rsid w:val="291218A3"/>
    <w:rsid w:val="292B1D85"/>
    <w:rsid w:val="295B52D4"/>
    <w:rsid w:val="298D7483"/>
    <w:rsid w:val="29941CE0"/>
    <w:rsid w:val="29B464AE"/>
    <w:rsid w:val="29BF24DB"/>
    <w:rsid w:val="29DC299E"/>
    <w:rsid w:val="29F829E0"/>
    <w:rsid w:val="29FE007B"/>
    <w:rsid w:val="2A196FD2"/>
    <w:rsid w:val="2A3742BD"/>
    <w:rsid w:val="2A680BCC"/>
    <w:rsid w:val="2A8715CC"/>
    <w:rsid w:val="2A960198"/>
    <w:rsid w:val="2AAB4788"/>
    <w:rsid w:val="2AB06DAB"/>
    <w:rsid w:val="2AC3456E"/>
    <w:rsid w:val="2ACF0858"/>
    <w:rsid w:val="2AD27DA3"/>
    <w:rsid w:val="2AF7102C"/>
    <w:rsid w:val="2AFD2916"/>
    <w:rsid w:val="2B0B0D53"/>
    <w:rsid w:val="2B0B4AD7"/>
    <w:rsid w:val="2B23270C"/>
    <w:rsid w:val="2B2A33A7"/>
    <w:rsid w:val="2B342280"/>
    <w:rsid w:val="2B3D08C9"/>
    <w:rsid w:val="2BDA4BD6"/>
    <w:rsid w:val="2C50351F"/>
    <w:rsid w:val="2C5152BD"/>
    <w:rsid w:val="2C547180"/>
    <w:rsid w:val="2C70770A"/>
    <w:rsid w:val="2C892158"/>
    <w:rsid w:val="2CA47CF6"/>
    <w:rsid w:val="2CB17636"/>
    <w:rsid w:val="2CC1558B"/>
    <w:rsid w:val="2CF5024C"/>
    <w:rsid w:val="2D634A51"/>
    <w:rsid w:val="2D6F2B97"/>
    <w:rsid w:val="2D7228D6"/>
    <w:rsid w:val="2DA13D38"/>
    <w:rsid w:val="2DD72013"/>
    <w:rsid w:val="2E2E0E48"/>
    <w:rsid w:val="2E443E1E"/>
    <w:rsid w:val="2E56294F"/>
    <w:rsid w:val="2E691DB3"/>
    <w:rsid w:val="2E8B6985"/>
    <w:rsid w:val="2EA26E6B"/>
    <w:rsid w:val="2EC1468C"/>
    <w:rsid w:val="2EE22110"/>
    <w:rsid w:val="2EE773C4"/>
    <w:rsid w:val="2EFA37DB"/>
    <w:rsid w:val="2EFE6E2D"/>
    <w:rsid w:val="2F1B4FDE"/>
    <w:rsid w:val="2F3E4DF0"/>
    <w:rsid w:val="2F452AF1"/>
    <w:rsid w:val="2F555112"/>
    <w:rsid w:val="2FC87BC0"/>
    <w:rsid w:val="30051142"/>
    <w:rsid w:val="30055FDC"/>
    <w:rsid w:val="30080864"/>
    <w:rsid w:val="300D59D6"/>
    <w:rsid w:val="30193473"/>
    <w:rsid w:val="301D19BD"/>
    <w:rsid w:val="3025157A"/>
    <w:rsid w:val="30465D41"/>
    <w:rsid w:val="305111DE"/>
    <w:rsid w:val="306E7FE2"/>
    <w:rsid w:val="309C16CC"/>
    <w:rsid w:val="311A736D"/>
    <w:rsid w:val="311C7A3E"/>
    <w:rsid w:val="312974A8"/>
    <w:rsid w:val="313238EE"/>
    <w:rsid w:val="315B550A"/>
    <w:rsid w:val="31BB2DB3"/>
    <w:rsid w:val="31C854D0"/>
    <w:rsid w:val="31CF2D03"/>
    <w:rsid w:val="31DD5420"/>
    <w:rsid w:val="31F646B5"/>
    <w:rsid w:val="32092224"/>
    <w:rsid w:val="325F33B9"/>
    <w:rsid w:val="32A354F4"/>
    <w:rsid w:val="32A418C1"/>
    <w:rsid w:val="32AA2E28"/>
    <w:rsid w:val="32AF70D9"/>
    <w:rsid w:val="32E55E4E"/>
    <w:rsid w:val="3321183F"/>
    <w:rsid w:val="33295622"/>
    <w:rsid w:val="33497041"/>
    <w:rsid w:val="33A10C94"/>
    <w:rsid w:val="33A65CE5"/>
    <w:rsid w:val="33EA35A9"/>
    <w:rsid w:val="341A1562"/>
    <w:rsid w:val="343926B5"/>
    <w:rsid w:val="343D03F7"/>
    <w:rsid w:val="34414C65"/>
    <w:rsid w:val="34751638"/>
    <w:rsid w:val="34817585"/>
    <w:rsid w:val="34A350F9"/>
    <w:rsid w:val="34B87A7E"/>
    <w:rsid w:val="34BD3731"/>
    <w:rsid w:val="356669D8"/>
    <w:rsid w:val="358227A4"/>
    <w:rsid w:val="35A46254"/>
    <w:rsid w:val="36060009"/>
    <w:rsid w:val="364D526B"/>
    <w:rsid w:val="366B6754"/>
    <w:rsid w:val="368C79F0"/>
    <w:rsid w:val="369C0531"/>
    <w:rsid w:val="36AA4164"/>
    <w:rsid w:val="36B10233"/>
    <w:rsid w:val="36C80531"/>
    <w:rsid w:val="36EA65FD"/>
    <w:rsid w:val="36EF56AF"/>
    <w:rsid w:val="370926F9"/>
    <w:rsid w:val="3710594F"/>
    <w:rsid w:val="376321B4"/>
    <w:rsid w:val="379120AA"/>
    <w:rsid w:val="37CF3486"/>
    <w:rsid w:val="381254F5"/>
    <w:rsid w:val="381C0324"/>
    <w:rsid w:val="38642743"/>
    <w:rsid w:val="387A70C4"/>
    <w:rsid w:val="38832151"/>
    <w:rsid w:val="38AD0679"/>
    <w:rsid w:val="38C91D8C"/>
    <w:rsid w:val="38CC3AF8"/>
    <w:rsid w:val="391D2D86"/>
    <w:rsid w:val="392A7570"/>
    <w:rsid w:val="394A22B7"/>
    <w:rsid w:val="395048E0"/>
    <w:rsid w:val="395B30CE"/>
    <w:rsid w:val="395C26FF"/>
    <w:rsid w:val="395D1105"/>
    <w:rsid w:val="398A7E45"/>
    <w:rsid w:val="39A266F1"/>
    <w:rsid w:val="39A93665"/>
    <w:rsid w:val="39C95180"/>
    <w:rsid w:val="39D021DA"/>
    <w:rsid w:val="39F313DC"/>
    <w:rsid w:val="3A122419"/>
    <w:rsid w:val="3A2F27F4"/>
    <w:rsid w:val="3A33024E"/>
    <w:rsid w:val="3A367243"/>
    <w:rsid w:val="3A37678C"/>
    <w:rsid w:val="3A3C106D"/>
    <w:rsid w:val="3A551B35"/>
    <w:rsid w:val="3A7557B8"/>
    <w:rsid w:val="3A9E0C19"/>
    <w:rsid w:val="3AA82343"/>
    <w:rsid w:val="3AA90452"/>
    <w:rsid w:val="3AAF6FAF"/>
    <w:rsid w:val="3AB841E2"/>
    <w:rsid w:val="3AC571A6"/>
    <w:rsid w:val="3AF24F9D"/>
    <w:rsid w:val="3B200B1D"/>
    <w:rsid w:val="3B4536FC"/>
    <w:rsid w:val="3B4A79C9"/>
    <w:rsid w:val="3BAA1BAB"/>
    <w:rsid w:val="3BBD4ABC"/>
    <w:rsid w:val="3BD50AB6"/>
    <w:rsid w:val="3BD64413"/>
    <w:rsid w:val="3BDF1A7E"/>
    <w:rsid w:val="3BF53366"/>
    <w:rsid w:val="3C582A9E"/>
    <w:rsid w:val="3C63718F"/>
    <w:rsid w:val="3CCB6061"/>
    <w:rsid w:val="3D3F6CB2"/>
    <w:rsid w:val="3D6236EC"/>
    <w:rsid w:val="3D6679A2"/>
    <w:rsid w:val="3DA408A7"/>
    <w:rsid w:val="3DC2196D"/>
    <w:rsid w:val="3E1A40F6"/>
    <w:rsid w:val="3E234DD0"/>
    <w:rsid w:val="3E2D21F3"/>
    <w:rsid w:val="3E2E69D0"/>
    <w:rsid w:val="3E4A16FC"/>
    <w:rsid w:val="3E543B2A"/>
    <w:rsid w:val="3E670DCB"/>
    <w:rsid w:val="3E9C21BE"/>
    <w:rsid w:val="3EE3504B"/>
    <w:rsid w:val="3EF0215C"/>
    <w:rsid w:val="3F566811"/>
    <w:rsid w:val="3F79796A"/>
    <w:rsid w:val="3FC555CB"/>
    <w:rsid w:val="3FF83210"/>
    <w:rsid w:val="40230104"/>
    <w:rsid w:val="4027184D"/>
    <w:rsid w:val="40297A82"/>
    <w:rsid w:val="40835D9A"/>
    <w:rsid w:val="40AD43C1"/>
    <w:rsid w:val="40C854ED"/>
    <w:rsid w:val="40CF1595"/>
    <w:rsid w:val="411F2B2F"/>
    <w:rsid w:val="412933C9"/>
    <w:rsid w:val="412D60BA"/>
    <w:rsid w:val="413466DE"/>
    <w:rsid w:val="414B7218"/>
    <w:rsid w:val="41594B49"/>
    <w:rsid w:val="4184528D"/>
    <w:rsid w:val="421E087C"/>
    <w:rsid w:val="423E17FB"/>
    <w:rsid w:val="42465C6E"/>
    <w:rsid w:val="427752AE"/>
    <w:rsid w:val="42841F06"/>
    <w:rsid w:val="42903005"/>
    <w:rsid w:val="42B1523D"/>
    <w:rsid w:val="42D9288B"/>
    <w:rsid w:val="42F20DCB"/>
    <w:rsid w:val="42FC322C"/>
    <w:rsid w:val="43650DD1"/>
    <w:rsid w:val="437404E6"/>
    <w:rsid w:val="43762B90"/>
    <w:rsid w:val="43A17112"/>
    <w:rsid w:val="43A22500"/>
    <w:rsid w:val="43AB1905"/>
    <w:rsid w:val="43E75857"/>
    <w:rsid w:val="43F065BA"/>
    <w:rsid w:val="43F860E9"/>
    <w:rsid w:val="440523F4"/>
    <w:rsid w:val="4410210D"/>
    <w:rsid w:val="44265A49"/>
    <w:rsid w:val="442B2D14"/>
    <w:rsid w:val="442E5667"/>
    <w:rsid w:val="444E3371"/>
    <w:rsid w:val="445A645C"/>
    <w:rsid w:val="448D33BA"/>
    <w:rsid w:val="44BA6FD7"/>
    <w:rsid w:val="44D20CEE"/>
    <w:rsid w:val="44E66BED"/>
    <w:rsid w:val="44E93C84"/>
    <w:rsid w:val="45112104"/>
    <w:rsid w:val="4519250F"/>
    <w:rsid w:val="45424469"/>
    <w:rsid w:val="454B74A2"/>
    <w:rsid w:val="4598411E"/>
    <w:rsid w:val="45AC0CAA"/>
    <w:rsid w:val="45AC4AE9"/>
    <w:rsid w:val="45BE3173"/>
    <w:rsid w:val="45F91CA4"/>
    <w:rsid w:val="469856F1"/>
    <w:rsid w:val="46B1606E"/>
    <w:rsid w:val="46B34549"/>
    <w:rsid w:val="46B56C4D"/>
    <w:rsid w:val="46BD0DF2"/>
    <w:rsid w:val="46CB08DA"/>
    <w:rsid w:val="46FC603B"/>
    <w:rsid w:val="4725085E"/>
    <w:rsid w:val="474B6530"/>
    <w:rsid w:val="47575068"/>
    <w:rsid w:val="476C5D08"/>
    <w:rsid w:val="47723ABC"/>
    <w:rsid w:val="477F3083"/>
    <w:rsid w:val="479D328B"/>
    <w:rsid w:val="47C42051"/>
    <w:rsid w:val="480014CA"/>
    <w:rsid w:val="48030C56"/>
    <w:rsid w:val="4812184B"/>
    <w:rsid w:val="481D59F7"/>
    <w:rsid w:val="48205C0E"/>
    <w:rsid w:val="48580F04"/>
    <w:rsid w:val="488310C4"/>
    <w:rsid w:val="48A30776"/>
    <w:rsid w:val="48D951BC"/>
    <w:rsid w:val="48E72975"/>
    <w:rsid w:val="48EF1819"/>
    <w:rsid w:val="49145240"/>
    <w:rsid w:val="493A3674"/>
    <w:rsid w:val="493D29ED"/>
    <w:rsid w:val="49553696"/>
    <w:rsid w:val="49675CA6"/>
    <w:rsid w:val="496B078D"/>
    <w:rsid w:val="49771DBE"/>
    <w:rsid w:val="499A0344"/>
    <w:rsid w:val="49B71336"/>
    <w:rsid w:val="49CF144B"/>
    <w:rsid w:val="4A2117CA"/>
    <w:rsid w:val="4A223CA0"/>
    <w:rsid w:val="4A2861F7"/>
    <w:rsid w:val="4A297DAF"/>
    <w:rsid w:val="4A6029DA"/>
    <w:rsid w:val="4A6E00FD"/>
    <w:rsid w:val="4A8F2BD7"/>
    <w:rsid w:val="4AB34A8A"/>
    <w:rsid w:val="4AB62A53"/>
    <w:rsid w:val="4AD26E66"/>
    <w:rsid w:val="4ADB784C"/>
    <w:rsid w:val="4AE822E3"/>
    <w:rsid w:val="4B021F5B"/>
    <w:rsid w:val="4B0F4553"/>
    <w:rsid w:val="4B5B1E7C"/>
    <w:rsid w:val="4B8E18EA"/>
    <w:rsid w:val="4BB272BC"/>
    <w:rsid w:val="4BD775D4"/>
    <w:rsid w:val="4BDE6FF3"/>
    <w:rsid w:val="4C204E47"/>
    <w:rsid w:val="4C543875"/>
    <w:rsid w:val="4C9B03B7"/>
    <w:rsid w:val="4C9D59C8"/>
    <w:rsid w:val="4CC76737"/>
    <w:rsid w:val="4CD9071F"/>
    <w:rsid w:val="4CD911B7"/>
    <w:rsid w:val="4CEA56C6"/>
    <w:rsid w:val="4CEB1F69"/>
    <w:rsid w:val="4CF910F5"/>
    <w:rsid w:val="4D342C7C"/>
    <w:rsid w:val="4D533C29"/>
    <w:rsid w:val="4D635D98"/>
    <w:rsid w:val="4D82729E"/>
    <w:rsid w:val="4D981DA3"/>
    <w:rsid w:val="4DCF4A55"/>
    <w:rsid w:val="4DD03C33"/>
    <w:rsid w:val="4DF92731"/>
    <w:rsid w:val="4E031E8D"/>
    <w:rsid w:val="4E324F60"/>
    <w:rsid w:val="4E57102D"/>
    <w:rsid w:val="4E6879C7"/>
    <w:rsid w:val="4EC20CA8"/>
    <w:rsid w:val="4ECC5718"/>
    <w:rsid w:val="4F040656"/>
    <w:rsid w:val="4F361873"/>
    <w:rsid w:val="4F56747D"/>
    <w:rsid w:val="4F802071"/>
    <w:rsid w:val="4F802348"/>
    <w:rsid w:val="4F82475E"/>
    <w:rsid w:val="4F865F9E"/>
    <w:rsid w:val="4FAE1D52"/>
    <w:rsid w:val="4FB0450B"/>
    <w:rsid w:val="4FBA24A4"/>
    <w:rsid w:val="4FD80B7D"/>
    <w:rsid w:val="4FE37C4D"/>
    <w:rsid w:val="4FFD696A"/>
    <w:rsid w:val="50046F26"/>
    <w:rsid w:val="501F37BE"/>
    <w:rsid w:val="503E5CB2"/>
    <w:rsid w:val="505C2A21"/>
    <w:rsid w:val="508A631B"/>
    <w:rsid w:val="50A7590C"/>
    <w:rsid w:val="50C82CC9"/>
    <w:rsid w:val="51090763"/>
    <w:rsid w:val="51503D02"/>
    <w:rsid w:val="51742A4C"/>
    <w:rsid w:val="518B4FC4"/>
    <w:rsid w:val="518F170F"/>
    <w:rsid w:val="51901536"/>
    <w:rsid w:val="519529BD"/>
    <w:rsid w:val="51D56802"/>
    <w:rsid w:val="521D4F6D"/>
    <w:rsid w:val="52367561"/>
    <w:rsid w:val="523876C7"/>
    <w:rsid w:val="523A1EAE"/>
    <w:rsid w:val="529347DD"/>
    <w:rsid w:val="52A336C4"/>
    <w:rsid w:val="52B53590"/>
    <w:rsid w:val="52C44ECD"/>
    <w:rsid w:val="52D63A99"/>
    <w:rsid w:val="53297599"/>
    <w:rsid w:val="5334256E"/>
    <w:rsid w:val="53355A6E"/>
    <w:rsid w:val="53520DE6"/>
    <w:rsid w:val="535E3644"/>
    <w:rsid w:val="53694664"/>
    <w:rsid w:val="537027CE"/>
    <w:rsid w:val="53980490"/>
    <w:rsid w:val="53984720"/>
    <w:rsid w:val="53AB0A82"/>
    <w:rsid w:val="53C27B7A"/>
    <w:rsid w:val="54514662"/>
    <w:rsid w:val="547644CF"/>
    <w:rsid w:val="547742BE"/>
    <w:rsid w:val="54C07758"/>
    <w:rsid w:val="54D36F0C"/>
    <w:rsid w:val="54D616AE"/>
    <w:rsid w:val="550575F9"/>
    <w:rsid w:val="55216BED"/>
    <w:rsid w:val="55310DCB"/>
    <w:rsid w:val="556E620B"/>
    <w:rsid w:val="55807CEC"/>
    <w:rsid w:val="55951F6A"/>
    <w:rsid w:val="55C027DF"/>
    <w:rsid w:val="55DA3109"/>
    <w:rsid w:val="561E6469"/>
    <w:rsid w:val="562A2C1B"/>
    <w:rsid w:val="56892F19"/>
    <w:rsid w:val="56A86F71"/>
    <w:rsid w:val="56CE0D39"/>
    <w:rsid w:val="56D31FF1"/>
    <w:rsid w:val="56F25C1C"/>
    <w:rsid w:val="57145AE9"/>
    <w:rsid w:val="573E7E5F"/>
    <w:rsid w:val="57602B8B"/>
    <w:rsid w:val="57664CA5"/>
    <w:rsid w:val="576864BF"/>
    <w:rsid w:val="57931F59"/>
    <w:rsid w:val="581670AC"/>
    <w:rsid w:val="583017C2"/>
    <w:rsid w:val="5840619C"/>
    <w:rsid w:val="584434B7"/>
    <w:rsid w:val="588365B1"/>
    <w:rsid w:val="58B75BA0"/>
    <w:rsid w:val="58BE08AD"/>
    <w:rsid w:val="58BE1257"/>
    <w:rsid w:val="58ED4523"/>
    <w:rsid w:val="58FB758C"/>
    <w:rsid w:val="59710A46"/>
    <w:rsid w:val="598715BA"/>
    <w:rsid w:val="59E0058C"/>
    <w:rsid w:val="59EA1BD8"/>
    <w:rsid w:val="5A24333C"/>
    <w:rsid w:val="5A2843C4"/>
    <w:rsid w:val="5A8B6B0C"/>
    <w:rsid w:val="5A9F50B6"/>
    <w:rsid w:val="5AD61BD0"/>
    <w:rsid w:val="5B10566E"/>
    <w:rsid w:val="5B1D342F"/>
    <w:rsid w:val="5B3550D5"/>
    <w:rsid w:val="5B372BFB"/>
    <w:rsid w:val="5B6E0F83"/>
    <w:rsid w:val="5B887893"/>
    <w:rsid w:val="5BDD57C0"/>
    <w:rsid w:val="5BE66CC2"/>
    <w:rsid w:val="5C117FB0"/>
    <w:rsid w:val="5C4C7985"/>
    <w:rsid w:val="5C553C81"/>
    <w:rsid w:val="5C7D24CE"/>
    <w:rsid w:val="5C9231B4"/>
    <w:rsid w:val="5CB16F6F"/>
    <w:rsid w:val="5CCC3957"/>
    <w:rsid w:val="5D096819"/>
    <w:rsid w:val="5D2C1025"/>
    <w:rsid w:val="5D33151A"/>
    <w:rsid w:val="5D4A011C"/>
    <w:rsid w:val="5D773421"/>
    <w:rsid w:val="5D881E34"/>
    <w:rsid w:val="5E635F7B"/>
    <w:rsid w:val="5E85115A"/>
    <w:rsid w:val="5E8F0FA0"/>
    <w:rsid w:val="5E9048B5"/>
    <w:rsid w:val="5E905D98"/>
    <w:rsid w:val="5EDB1789"/>
    <w:rsid w:val="5F033E46"/>
    <w:rsid w:val="5F416D11"/>
    <w:rsid w:val="5F503D12"/>
    <w:rsid w:val="5F5F22BC"/>
    <w:rsid w:val="5F712C12"/>
    <w:rsid w:val="5F7F4721"/>
    <w:rsid w:val="5F8C534A"/>
    <w:rsid w:val="5F8E08A6"/>
    <w:rsid w:val="5FA07369"/>
    <w:rsid w:val="5FCD3B2E"/>
    <w:rsid w:val="5FDC47A3"/>
    <w:rsid w:val="5FEA6860"/>
    <w:rsid w:val="5FFE8C88"/>
    <w:rsid w:val="600155A8"/>
    <w:rsid w:val="605550A0"/>
    <w:rsid w:val="605C2B09"/>
    <w:rsid w:val="607362FF"/>
    <w:rsid w:val="607E4BD7"/>
    <w:rsid w:val="6090336A"/>
    <w:rsid w:val="60B804EE"/>
    <w:rsid w:val="60CD6FB0"/>
    <w:rsid w:val="60E94D9E"/>
    <w:rsid w:val="60F021CA"/>
    <w:rsid w:val="6101184C"/>
    <w:rsid w:val="61120FFC"/>
    <w:rsid w:val="614E2732"/>
    <w:rsid w:val="61641BC5"/>
    <w:rsid w:val="61A35B4E"/>
    <w:rsid w:val="62037616"/>
    <w:rsid w:val="621903C4"/>
    <w:rsid w:val="622A5268"/>
    <w:rsid w:val="62391077"/>
    <w:rsid w:val="62851853"/>
    <w:rsid w:val="62877A8C"/>
    <w:rsid w:val="62BD432E"/>
    <w:rsid w:val="62C0797A"/>
    <w:rsid w:val="62C21944"/>
    <w:rsid w:val="62C51434"/>
    <w:rsid w:val="62C84A81"/>
    <w:rsid w:val="62E35622"/>
    <w:rsid w:val="63004658"/>
    <w:rsid w:val="630755A9"/>
    <w:rsid w:val="631A5619"/>
    <w:rsid w:val="631E0D83"/>
    <w:rsid w:val="63A7592B"/>
    <w:rsid w:val="63AB4186"/>
    <w:rsid w:val="63F24AAC"/>
    <w:rsid w:val="640B0E7D"/>
    <w:rsid w:val="646430B5"/>
    <w:rsid w:val="646507D9"/>
    <w:rsid w:val="64723D27"/>
    <w:rsid w:val="649173C4"/>
    <w:rsid w:val="64A83C38"/>
    <w:rsid w:val="6503661E"/>
    <w:rsid w:val="650F07C7"/>
    <w:rsid w:val="65214E3F"/>
    <w:rsid w:val="655A40B6"/>
    <w:rsid w:val="65695952"/>
    <w:rsid w:val="6583281D"/>
    <w:rsid w:val="65C76658"/>
    <w:rsid w:val="65CE7EA1"/>
    <w:rsid w:val="65F67203"/>
    <w:rsid w:val="65FD31F2"/>
    <w:rsid w:val="6616105D"/>
    <w:rsid w:val="661F7642"/>
    <w:rsid w:val="665342C1"/>
    <w:rsid w:val="668D39AC"/>
    <w:rsid w:val="669E52CF"/>
    <w:rsid w:val="66BB6DD6"/>
    <w:rsid w:val="66C8504F"/>
    <w:rsid w:val="66F912AA"/>
    <w:rsid w:val="670227A5"/>
    <w:rsid w:val="67185EA8"/>
    <w:rsid w:val="671E5AF4"/>
    <w:rsid w:val="6737231D"/>
    <w:rsid w:val="67500EA3"/>
    <w:rsid w:val="67851192"/>
    <w:rsid w:val="67876CB8"/>
    <w:rsid w:val="67925FEF"/>
    <w:rsid w:val="679C6CBD"/>
    <w:rsid w:val="67A52980"/>
    <w:rsid w:val="67B15017"/>
    <w:rsid w:val="67DF09E3"/>
    <w:rsid w:val="681135F3"/>
    <w:rsid w:val="68192842"/>
    <w:rsid w:val="68262975"/>
    <w:rsid w:val="68322C57"/>
    <w:rsid w:val="68366DAD"/>
    <w:rsid w:val="683824BB"/>
    <w:rsid w:val="686314D3"/>
    <w:rsid w:val="6876492F"/>
    <w:rsid w:val="689618A9"/>
    <w:rsid w:val="68D51CA5"/>
    <w:rsid w:val="68E9505D"/>
    <w:rsid w:val="692549DB"/>
    <w:rsid w:val="69322302"/>
    <w:rsid w:val="693B5FAC"/>
    <w:rsid w:val="6953779A"/>
    <w:rsid w:val="69A82D38"/>
    <w:rsid w:val="69D9578C"/>
    <w:rsid w:val="6A223D3E"/>
    <w:rsid w:val="6A4F342C"/>
    <w:rsid w:val="6A5B34BA"/>
    <w:rsid w:val="6A5B72AE"/>
    <w:rsid w:val="6A6908F7"/>
    <w:rsid w:val="6A9033AD"/>
    <w:rsid w:val="6A9614EE"/>
    <w:rsid w:val="6AA942AB"/>
    <w:rsid w:val="6ABA3851"/>
    <w:rsid w:val="6AD206F5"/>
    <w:rsid w:val="6AE6019A"/>
    <w:rsid w:val="6AE714B2"/>
    <w:rsid w:val="6B107B28"/>
    <w:rsid w:val="6B277565"/>
    <w:rsid w:val="6B2D57A0"/>
    <w:rsid w:val="6B3D019A"/>
    <w:rsid w:val="6B6F4633"/>
    <w:rsid w:val="6B977CC7"/>
    <w:rsid w:val="6B9D3053"/>
    <w:rsid w:val="6BBD1E58"/>
    <w:rsid w:val="6BD10E4A"/>
    <w:rsid w:val="6C1308A0"/>
    <w:rsid w:val="6C143DDF"/>
    <w:rsid w:val="6C382C77"/>
    <w:rsid w:val="6C7656B9"/>
    <w:rsid w:val="6C777E0C"/>
    <w:rsid w:val="6C7B03F1"/>
    <w:rsid w:val="6CB22A29"/>
    <w:rsid w:val="6CCB2FA3"/>
    <w:rsid w:val="6D013069"/>
    <w:rsid w:val="6D1A6C7D"/>
    <w:rsid w:val="6D554F98"/>
    <w:rsid w:val="6D6B7ADE"/>
    <w:rsid w:val="6D912282"/>
    <w:rsid w:val="6DAB09F4"/>
    <w:rsid w:val="6DC13FBE"/>
    <w:rsid w:val="6DEC11F1"/>
    <w:rsid w:val="6E021593"/>
    <w:rsid w:val="6E1374F8"/>
    <w:rsid w:val="6E2A4BD7"/>
    <w:rsid w:val="6E3556C0"/>
    <w:rsid w:val="6E360878"/>
    <w:rsid w:val="6E743931"/>
    <w:rsid w:val="6E971C65"/>
    <w:rsid w:val="6EB365E5"/>
    <w:rsid w:val="6EDA42F8"/>
    <w:rsid w:val="6EE90259"/>
    <w:rsid w:val="6F296E02"/>
    <w:rsid w:val="6F336FC7"/>
    <w:rsid w:val="6F39763E"/>
    <w:rsid w:val="6F4A519B"/>
    <w:rsid w:val="6F730E7A"/>
    <w:rsid w:val="6F835DC1"/>
    <w:rsid w:val="6F857739"/>
    <w:rsid w:val="6F967F3D"/>
    <w:rsid w:val="6FD17EDD"/>
    <w:rsid w:val="6FDA580F"/>
    <w:rsid w:val="6FE4258E"/>
    <w:rsid w:val="6FFD4173"/>
    <w:rsid w:val="701B0E2E"/>
    <w:rsid w:val="70356002"/>
    <w:rsid w:val="70572597"/>
    <w:rsid w:val="7064228D"/>
    <w:rsid w:val="707149AA"/>
    <w:rsid w:val="70AC0EEE"/>
    <w:rsid w:val="70B13341"/>
    <w:rsid w:val="70C8281B"/>
    <w:rsid w:val="70D67F96"/>
    <w:rsid w:val="70F058CE"/>
    <w:rsid w:val="7122424C"/>
    <w:rsid w:val="713954C7"/>
    <w:rsid w:val="714B51FB"/>
    <w:rsid w:val="71600CA6"/>
    <w:rsid w:val="716B5963"/>
    <w:rsid w:val="717007BD"/>
    <w:rsid w:val="71CE2A96"/>
    <w:rsid w:val="71CF2356"/>
    <w:rsid w:val="71D47384"/>
    <w:rsid w:val="71D516ED"/>
    <w:rsid w:val="71E7716D"/>
    <w:rsid w:val="72102901"/>
    <w:rsid w:val="72121874"/>
    <w:rsid w:val="724C55E4"/>
    <w:rsid w:val="727E4296"/>
    <w:rsid w:val="72DA4AAF"/>
    <w:rsid w:val="73165A97"/>
    <w:rsid w:val="73243FDE"/>
    <w:rsid w:val="735C36EF"/>
    <w:rsid w:val="736D715C"/>
    <w:rsid w:val="739D75D6"/>
    <w:rsid w:val="73A8139C"/>
    <w:rsid w:val="73B13A3B"/>
    <w:rsid w:val="73F77193"/>
    <w:rsid w:val="73FD73D9"/>
    <w:rsid w:val="74082FE0"/>
    <w:rsid w:val="7433252D"/>
    <w:rsid w:val="7483549D"/>
    <w:rsid w:val="74B7146E"/>
    <w:rsid w:val="74DB00EA"/>
    <w:rsid w:val="74E53270"/>
    <w:rsid w:val="74F6547D"/>
    <w:rsid w:val="75314ABF"/>
    <w:rsid w:val="757E7D73"/>
    <w:rsid w:val="75A849CA"/>
    <w:rsid w:val="75BE16AA"/>
    <w:rsid w:val="762F1D1A"/>
    <w:rsid w:val="763940D1"/>
    <w:rsid w:val="76BE5971"/>
    <w:rsid w:val="76E65F81"/>
    <w:rsid w:val="772911B3"/>
    <w:rsid w:val="77491492"/>
    <w:rsid w:val="77AE0BE6"/>
    <w:rsid w:val="78057B97"/>
    <w:rsid w:val="780F1F75"/>
    <w:rsid w:val="7893786C"/>
    <w:rsid w:val="78963726"/>
    <w:rsid w:val="78B653F4"/>
    <w:rsid w:val="78C84E4B"/>
    <w:rsid w:val="792151BF"/>
    <w:rsid w:val="793728B3"/>
    <w:rsid w:val="793B0387"/>
    <w:rsid w:val="794B119C"/>
    <w:rsid w:val="796E34C2"/>
    <w:rsid w:val="79837152"/>
    <w:rsid w:val="798439D1"/>
    <w:rsid w:val="79990C5E"/>
    <w:rsid w:val="79C53B92"/>
    <w:rsid w:val="79D874E6"/>
    <w:rsid w:val="79F63C5C"/>
    <w:rsid w:val="7A08012D"/>
    <w:rsid w:val="7A11560D"/>
    <w:rsid w:val="7A251445"/>
    <w:rsid w:val="7A3F7DA7"/>
    <w:rsid w:val="7A431F41"/>
    <w:rsid w:val="7A5D3E50"/>
    <w:rsid w:val="7A5E1581"/>
    <w:rsid w:val="7A757DF9"/>
    <w:rsid w:val="7A830817"/>
    <w:rsid w:val="7A857DD7"/>
    <w:rsid w:val="7A8A01C7"/>
    <w:rsid w:val="7AA02113"/>
    <w:rsid w:val="7ABE0B96"/>
    <w:rsid w:val="7AFB559C"/>
    <w:rsid w:val="7B0D3A0B"/>
    <w:rsid w:val="7B3F7AE4"/>
    <w:rsid w:val="7B5C0B86"/>
    <w:rsid w:val="7B6FC60C"/>
    <w:rsid w:val="7BA83DD3"/>
    <w:rsid w:val="7BC94348"/>
    <w:rsid w:val="7C104025"/>
    <w:rsid w:val="7C380ECE"/>
    <w:rsid w:val="7C587C22"/>
    <w:rsid w:val="7C6E21A2"/>
    <w:rsid w:val="7CBE68E1"/>
    <w:rsid w:val="7CC540B3"/>
    <w:rsid w:val="7CD96BCA"/>
    <w:rsid w:val="7CE216A3"/>
    <w:rsid w:val="7D086B62"/>
    <w:rsid w:val="7D1C00C0"/>
    <w:rsid w:val="7D284642"/>
    <w:rsid w:val="7D3B5470"/>
    <w:rsid w:val="7D49263F"/>
    <w:rsid w:val="7D5A61C3"/>
    <w:rsid w:val="7D643B27"/>
    <w:rsid w:val="7D841250"/>
    <w:rsid w:val="7D8950E1"/>
    <w:rsid w:val="7D8C2E23"/>
    <w:rsid w:val="7DB879AC"/>
    <w:rsid w:val="7DC375AA"/>
    <w:rsid w:val="7E025944"/>
    <w:rsid w:val="7E0B0AAF"/>
    <w:rsid w:val="7E516AA8"/>
    <w:rsid w:val="7E5D7955"/>
    <w:rsid w:val="7E633B84"/>
    <w:rsid w:val="7E7903CC"/>
    <w:rsid w:val="7E923D0A"/>
    <w:rsid w:val="7E9C0F19"/>
    <w:rsid w:val="7E9C5BD9"/>
    <w:rsid w:val="7EB604EF"/>
    <w:rsid w:val="7EC85E89"/>
    <w:rsid w:val="7EDE35C1"/>
    <w:rsid w:val="7EEF213E"/>
    <w:rsid w:val="7F0F5AB9"/>
    <w:rsid w:val="7F225E5E"/>
    <w:rsid w:val="7F5D628B"/>
    <w:rsid w:val="7F751D1C"/>
    <w:rsid w:val="7FA23251"/>
    <w:rsid w:val="7FC35B70"/>
    <w:rsid w:val="7FE50D47"/>
    <w:rsid w:val="7FEE56CF"/>
    <w:rsid w:val="EED72B93"/>
    <w:rsid w:val="F9FDEE3B"/>
    <w:rsid w:val="FBDBDA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qFormat="1" w:uiPriority="99" w:semiHidden="0"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0" w:semiHidden="0"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qFormat="1" w:uiPriority="99" w:semiHidden="0" w:name="HTML Cite" w:locked="1"/>
    <w:lsdException w:qFormat="1"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qFormat="1" w:uiPriority="99" w:name="HTML Variable" w:locked="1"/>
    <w:lsdException w:qFormat="1" w:uiPriority="99" w:semiHidden="0"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9"/>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40"/>
    <w:qFormat/>
    <w:uiPriority w:val="99"/>
    <w:pPr>
      <w:keepNext/>
      <w:keepLines/>
      <w:spacing w:before="260" w:after="260" w:line="415" w:lineRule="auto"/>
      <w:outlineLvl w:val="1"/>
    </w:pPr>
    <w:rPr>
      <w:rFonts w:ascii="Cambria" w:hAnsi="Cambria"/>
      <w:b/>
      <w:bCs/>
      <w:sz w:val="32"/>
      <w:szCs w:val="32"/>
    </w:rPr>
  </w:style>
  <w:style w:type="paragraph" w:styleId="5">
    <w:name w:val="heading 3"/>
    <w:basedOn w:val="1"/>
    <w:next w:val="1"/>
    <w:link w:val="41"/>
    <w:qFormat/>
    <w:uiPriority w:val="99"/>
    <w:pPr>
      <w:keepNext/>
      <w:keepLines/>
      <w:spacing w:before="260" w:after="260" w:line="415" w:lineRule="auto"/>
      <w:outlineLvl w:val="2"/>
    </w:pPr>
    <w:rPr>
      <w:rFonts w:ascii="Times New Roman" w:hAnsi="Times New Roman"/>
      <w:b/>
      <w:bCs/>
      <w:sz w:val="32"/>
      <w:szCs w:val="32"/>
    </w:rPr>
  </w:style>
  <w:style w:type="paragraph" w:styleId="6">
    <w:name w:val="heading 4"/>
    <w:basedOn w:val="1"/>
    <w:next w:val="1"/>
    <w:link w:val="42"/>
    <w:qFormat/>
    <w:uiPriority w:val="99"/>
    <w:pPr>
      <w:keepNext/>
      <w:keepLines/>
      <w:spacing w:before="280" w:after="290" w:line="377" w:lineRule="auto"/>
      <w:outlineLvl w:val="3"/>
    </w:pPr>
    <w:rPr>
      <w:rFonts w:ascii="Cambria" w:hAnsi="Cambria"/>
      <w:b/>
      <w:bCs/>
      <w:sz w:val="28"/>
      <w:szCs w:val="28"/>
    </w:rPr>
  </w:style>
  <w:style w:type="paragraph" w:styleId="7">
    <w:name w:val="heading 5"/>
    <w:basedOn w:val="1"/>
    <w:next w:val="1"/>
    <w:link w:val="43"/>
    <w:qFormat/>
    <w:uiPriority w:val="99"/>
    <w:pPr>
      <w:keepNext/>
      <w:keepLines/>
      <w:spacing w:before="280" w:after="290" w:line="377" w:lineRule="auto"/>
      <w:outlineLvl w:val="4"/>
    </w:pPr>
    <w:rPr>
      <w:rFonts w:ascii="Times New Roman" w:hAnsi="Times New Roman"/>
      <w:b/>
      <w:bCs/>
      <w:sz w:val="28"/>
      <w:szCs w:val="28"/>
    </w:rPr>
  </w:style>
  <w:style w:type="character" w:default="1" w:styleId="25">
    <w:name w:val="Default Paragraph Font"/>
    <w:unhideWhenUsed/>
    <w:qFormat/>
    <w:uiPriority w:val="1"/>
  </w:style>
  <w:style w:type="table" w:default="1" w:styleId="2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unhideWhenUsed/>
    <w:qFormat/>
    <w:locked/>
    <w:uiPriority w:val="99"/>
    <w:pPr>
      <w:spacing w:after="120"/>
    </w:pPr>
    <w:rPr>
      <w:rFonts w:eastAsiaTheme="minorEastAsia" w:cstheme="minorBidi"/>
    </w:rPr>
  </w:style>
  <w:style w:type="paragraph" w:styleId="8">
    <w:name w:val="Normal Indent"/>
    <w:basedOn w:val="1"/>
    <w:link w:val="109"/>
    <w:qFormat/>
    <w:uiPriority w:val="99"/>
    <w:pPr>
      <w:adjustRightInd w:val="0"/>
      <w:ind w:firstLine="420"/>
      <w:jc w:val="left"/>
      <w:textAlignment w:val="baseline"/>
    </w:pPr>
    <w:rPr>
      <w:sz w:val="22"/>
      <w:szCs w:val="20"/>
    </w:rPr>
  </w:style>
  <w:style w:type="paragraph" w:styleId="9">
    <w:name w:val="annotation text"/>
    <w:basedOn w:val="1"/>
    <w:link w:val="44"/>
    <w:qFormat/>
    <w:uiPriority w:val="99"/>
    <w:pPr>
      <w:jc w:val="left"/>
    </w:pPr>
  </w:style>
  <w:style w:type="paragraph" w:styleId="10">
    <w:name w:val="Body Text Indent"/>
    <w:basedOn w:val="1"/>
    <w:next w:val="11"/>
    <w:link w:val="45"/>
    <w:qFormat/>
    <w:uiPriority w:val="99"/>
    <w:pPr>
      <w:spacing w:line="520" w:lineRule="exact"/>
      <w:ind w:left="570"/>
    </w:pPr>
    <w:rPr>
      <w:rFonts w:ascii="方正仿宋简体" w:eastAsia="方正仿宋简体"/>
      <w:sz w:val="24"/>
    </w:rPr>
  </w:style>
  <w:style w:type="paragraph" w:styleId="11">
    <w:name w:val="Body Text First Indent 2"/>
    <w:basedOn w:val="10"/>
    <w:next w:val="8"/>
    <w:qFormat/>
    <w:locked/>
    <w:uiPriority w:val="99"/>
    <w:pPr>
      <w:spacing w:after="120" w:line="240" w:lineRule="auto"/>
      <w:ind w:left="420" w:firstLine="210"/>
    </w:pPr>
    <w:rPr>
      <w:rFonts w:ascii="Times New Roman" w:hAnsi="Times New Roman" w:eastAsia="仿宋_GB2312"/>
      <w:sz w:val="30"/>
    </w:rPr>
  </w:style>
  <w:style w:type="paragraph" w:styleId="12">
    <w:name w:val="Plain Text"/>
    <w:basedOn w:val="1"/>
    <w:link w:val="46"/>
    <w:qFormat/>
    <w:uiPriority w:val="99"/>
    <w:pPr>
      <w:adjustRightInd w:val="0"/>
      <w:textAlignment w:val="baseline"/>
    </w:pPr>
    <w:rPr>
      <w:rFonts w:ascii="宋体" w:hAnsi="Courier New" w:eastAsia="楷体_GB2312"/>
      <w:sz w:val="26"/>
      <w:szCs w:val="20"/>
    </w:rPr>
  </w:style>
  <w:style w:type="paragraph" w:styleId="13">
    <w:name w:val="Date"/>
    <w:basedOn w:val="1"/>
    <w:next w:val="1"/>
    <w:link w:val="47"/>
    <w:qFormat/>
    <w:uiPriority w:val="99"/>
    <w:rPr>
      <w:rFonts w:ascii="宋体"/>
      <w:sz w:val="24"/>
    </w:rPr>
  </w:style>
  <w:style w:type="paragraph" w:styleId="14">
    <w:name w:val="Body Text Indent 2"/>
    <w:basedOn w:val="1"/>
    <w:link w:val="48"/>
    <w:qFormat/>
    <w:uiPriority w:val="99"/>
    <w:pPr>
      <w:tabs>
        <w:tab w:val="left" w:pos="0"/>
      </w:tabs>
      <w:spacing w:line="360" w:lineRule="auto"/>
      <w:ind w:firstLine="208" w:firstLineChars="208"/>
    </w:pPr>
    <w:rPr>
      <w:rFonts w:ascii="宋体"/>
      <w:b/>
      <w:bCs/>
      <w:sz w:val="24"/>
      <w:szCs w:val="20"/>
    </w:rPr>
  </w:style>
  <w:style w:type="paragraph" w:styleId="15">
    <w:name w:val="Balloon Text"/>
    <w:basedOn w:val="1"/>
    <w:link w:val="49"/>
    <w:qFormat/>
    <w:uiPriority w:val="99"/>
    <w:rPr>
      <w:sz w:val="18"/>
      <w:szCs w:val="18"/>
    </w:rPr>
  </w:style>
  <w:style w:type="paragraph" w:styleId="16">
    <w:name w:val="footer"/>
    <w:basedOn w:val="1"/>
    <w:link w:val="50"/>
    <w:qFormat/>
    <w:uiPriority w:val="99"/>
    <w:pPr>
      <w:tabs>
        <w:tab w:val="center" w:pos="4153"/>
        <w:tab w:val="right" w:pos="8306"/>
      </w:tabs>
      <w:snapToGrid w:val="0"/>
      <w:jc w:val="left"/>
    </w:pPr>
    <w:rPr>
      <w:sz w:val="18"/>
      <w:szCs w:val="18"/>
    </w:rPr>
  </w:style>
  <w:style w:type="paragraph" w:styleId="17">
    <w:name w:val="header"/>
    <w:basedOn w:val="1"/>
    <w:link w:val="5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9026"/>
      </w:tabs>
      <w:adjustRightInd w:val="0"/>
      <w:textAlignment w:val="baseline"/>
    </w:pPr>
    <w:rPr>
      <w:rFonts w:ascii="宋体"/>
      <w:sz w:val="24"/>
    </w:rPr>
  </w:style>
  <w:style w:type="paragraph" w:styleId="19">
    <w:name w:val="Body Text Indent 3"/>
    <w:basedOn w:val="1"/>
    <w:qFormat/>
    <w:locked/>
    <w:uiPriority w:val="0"/>
    <w:pPr>
      <w:spacing w:line="440" w:lineRule="atLeast"/>
      <w:ind w:firstLine="480" w:firstLineChars="200"/>
      <w:jc w:val="left"/>
    </w:pPr>
    <w:rPr>
      <w:sz w:val="24"/>
    </w:rPr>
  </w:style>
  <w:style w:type="paragraph" w:styleId="20">
    <w:name w:val="Normal (Web)"/>
    <w:basedOn w:val="1"/>
    <w:qFormat/>
    <w:uiPriority w:val="99"/>
    <w:pPr>
      <w:widowControl/>
      <w:spacing w:before="100" w:beforeAutospacing="1" w:after="100" w:afterAutospacing="1"/>
      <w:jc w:val="left"/>
    </w:pPr>
    <w:rPr>
      <w:rFonts w:ascii="宋体" w:cs="宋体"/>
      <w:kern w:val="0"/>
      <w:sz w:val="24"/>
      <w:szCs w:val="24"/>
    </w:rPr>
  </w:style>
  <w:style w:type="paragraph" w:styleId="21">
    <w:name w:val="Title"/>
    <w:basedOn w:val="1"/>
    <w:next w:val="1"/>
    <w:qFormat/>
    <w:uiPriority w:val="0"/>
    <w:pPr>
      <w:spacing w:before="240" w:after="60"/>
      <w:jc w:val="center"/>
      <w:outlineLvl w:val="0"/>
    </w:pPr>
    <w:rPr>
      <w:rFonts w:ascii="Cambria" w:hAnsi="Cambria"/>
      <w:b/>
      <w:bCs/>
      <w:sz w:val="32"/>
      <w:szCs w:val="32"/>
    </w:rPr>
  </w:style>
  <w:style w:type="paragraph" w:styleId="22">
    <w:name w:val="annotation subject"/>
    <w:basedOn w:val="9"/>
    <w:next w:val="9"/>
    <w:link w:val="52"/>
    <w:qFormat/>
    <w:uiPriority w:val="99"/>
    <w:rPr>
      <w:b/>
      <w:bCs/>
    </w:rPr>
  </w:style>
  <w:style w:type="table" w:styleId="24">
    <w:name w:val="Table Grid"/>
    <w:basedOn w:val="23"/>
    <w:qFormat/>
    <w:lock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sz w:val="24"/>
      <w:szCs w:val="24"/>
    </w:rPr>
  </w:style>
  <w:style w:type="character" w:styleId="27">
    <w:name w:val="FollowedHyperlink"/>
    <w:basedOn w:val="25"/>
    <w:qFormat/>
    <w:uiPriority w:val="99"/>
    <w:rPr>
      <w:rFonts w:cs="Times New Roman"/>
      <w:color w:val="800080"/>
      <w:u w:val="single"/>
    </w:rPr>
  </w:style>
  <w:style w:type="character" w:styleId="28">
    <w:name w:val="Emphasis"/>
    <w:basedOn w:val="25"/>
    <w:qFormat/>
    <w:uiPriority w:val="0"/>
  </w:style>
  <w:style w:type="character" w:styleId="29">
    <w:name w:val="HTML Definition"/>
    <w:basedOn w:val="25"/>
    <w:semiHidden/>
    <w:unhideWhenUsed/>
    <w:locked/>
    <w:uiPriority w:val="99"/>
  </w:style>
  <w:style w:type="character" w:styleId="30">
    <w:name w:val="HTML Acronym"/>
    <w:basedOn w:val="25"/>
    <w:semiHidden/>
    <w:unhideWhenUsed/>
    <w:locked/>
    <w:uiPriority w:val="99"/>
  </w:style>
  <w:style w:type="character" w:styleId="31">
    <w:name w:val="HTML Variable"/>
    <w:basedOn w:val="25"/>
    <w:semiHidden/>
    <w:unhideWhenUsed/>
    <w:qFormat/>
    <w:locked/>
    <w:uiPriority w:val="99"/>
  </w:style>
  <w:style w:type="character" w:styleId="32">
    <w:name w:val="Hyperlink"/>
    <w:basedOn w:val="25"/>
    <w:qFormat/>
    <w:uiPriority w:val="99"/>
    <w:rPr>
      <w:rFonts w:cs="Times New Roman"/>
      <w:color w:val="0000FF"/>
      <w:u w:val="single"/>
    </w:rPr>
  </w:style>
  <w:style w:type="character" w:styleId="33">
    <w:name w:val="HTML Code"/>
    <w:basedOn w:val="25"/>
    <w:semiHidden/>
    <w:unhideWhenUsed/>
    <w:qFormat/>
    <w:locked/>
    <w:uiPriority w:val="99"/>
    <w:rPr>
      <w:rFonts w:ascii="Courier New" w:hAnsi="Courier New"/>
      <w:sz w:val="20"/>
    </w:rPr>
  </w:style>
  <w:style w:type="character" w:styleId="34">
    <w:name w:val="annotation reference"/>
    <w:basedOn w:val="25"/>
    <w:qFormat/>
    <w:uiPriority w:val="99"/>
    <w:rPr>
      <w:rFonts w:cs="Times New Roman"/>
      <w:sz w:val="21"/>
    </w:rPr>
  </w:style>
  <w:style w:type="character" w:styleId="35">
    <w:name w:val="HTML Cite"/>
    <w:basedOn w:val="25"/>
    <w:unhideWhenUsed/>
    <w:qFormat/>
    <w:locked/>
    <w:uiPriority w:val="99"/>
    <w:rPr>
      <w:sz w:val="24"/>
      <w:szCs w:val="24"/>
    </w:rPr>
  </w:style>
  <w:style w:type="character" w:customStyle="1" w:styleId="36">
    <w:name w:val="标题 1 Char"/>
    <w:link w:val="3"/>
    <w:qFormat/>
    <w:uiPriority w:val="0"/>
    <w:rPr>
      <w:rFonts w:eastAsia="楷体_GB2312"/>
      <w:b/>
      <w:kern w:val="44"/>
      <w:sz w:val="44"/>
    </w:rPr>
  </w:style>
  <w:style w:type="paragraph" w:customStyle="1" w:styleId="37">
    <w:name w:val="段"/>
    <w:next w:val="1"/>
    <w:qFormat/>
    <w:uiPriority w:val="99"/>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38">
    <w:name w:val="首行缩进"/>
    <w:basedOn w:val="1"/>
    <w:qFormat/>
    <w:uiPriority w:val="99"/>
    <w:pPr>
      <w:ind w:firstLine="480" w:firstLineChars="200"/>
    </w:pPr>
    <w:rPr>
      <w:rFonts w:ascii="Times New Roman" w:hAnsi="Times New Roman"/>
      <w:szCs w:val="20"/>
      <w:lang w:val="zh-CN"/>
    </w:rPr>
  </w:style>
  <w:style w:type="character" w:customStyle="1" w:styleId="39">
    <w:name w:val="Heading 1 Char"/>
    <w:basedOn w:val="25"/>
    <w:link w:val="3"/>
    <w:qFormat/>
    <w:locked/>
    <w:uiPriority w:val="99"/>
    <w:rPr>
      <w:rFonts w:cs="Times New Roman"/>
      <w:b/>
      <w:bCs/>
      <w:kern w:val="44"/>
      <w:sz w:val="44"/>
      <w:szCs w:val="44"/>
    </w:rPr>
  </w:style>
  <w:style w:type="character" w:customStyle="1" w:styleId="40">
    <w:name w:val="标题 2 Char"/>
    <w:basedOn w:val="25"/>
    <w:link w:val="4"/>
    <w:semiHidden/>
    <w:qFormat/>
    <w:locked/>
    <w:uiPriority w:val="99"/>
    <w:rPr>
      <w:rFonts w:ascii="Cambria" w:hAnsi="Cambria" w:eastAsia="宋体" w:cs="Times New Roman"/>
      <w:b/>
      <w:bCs/>
      <w:sz w:val="32"/>
      <w:szCs w:val="32"/>
    </w:rPr>
  </w:style>
  <w:style w:type="character" w:customStyle="1" w:styleId="41">
    <w:name w:val="标题 3 Char"/>
    <w:basedOn w:val="25"/>
    <w:link w:val="5"/>
    <w:semiHidden/>
    <w:qFormat/>
    <w:locked/>
    <w:uiPriority w:val="99"/>
    <w:rPr>
      <w:rFonts w:cs="Times New Roman"/>
      <w:b/>
      <w:bCs/>
      <w:sz w:val="32"/>
      <w:szCs w:val="32"/>
    </w:rPr>
  </w:style>
  <w:style w:type="character" w:customStyle="1" w:styleId="42">
    <w:name w:val="标题 4 Char"/>
    <w:basedOn w:val="25"/>
    <w:link w:val="6"/>
    <w:semiHidden/>
    <w:qFormat/>
    <w:locked/>
    <w:uiPriority w:val="99"/>
    <w:rPr>
      <w:rFonts w:ascii="Cambria" w:hAnsi="Cambria" w:eastAsia="宋体" w:cs="Times New Roman"/>
      <w:b/>
      <w:bCs/>
      <w:sz w:val="28"/>
      <w:szCs w:val="28"/>
    </w:rPr>
  </w:style>
  <w:style w:type="character" w:customStyle="1" w:styleId="43">
    <w:name w:val="标题 5 Char"/>
    <w:basedOn w:val="25"/>
    <w:link w:val="7"/>
    <w:semiHidden/>
    <w:qFormat/>
    <w:locked/>
    <w:uiPriority w:val="99"/>
    <w:rPr>
      <w:rFonts w:cs="Times New Roman"/>
      <w:b/>
      <w:bCs/>
      <w:sz w:val="28"/>
      <w:szCs w:val="28"/>
    </w:rPr>
  </w:style>
  <w:style w:type="character" w:customStyle="1" w:styleId="44">
    <w:name w:val="批注文字 Char"/>
    <w:basedOn w:val="25"/>
    <w:link w:val="9"/>
    <w:semiHidden/>
    <w:qFormat/>
    <w:locked/>
    <w:uiPriority w:val="99"/>
    <w:rPr>
      <w:rFonts w:cs="Times New Roman"/>
    </w:rPr>
  </w:style>
  <w:style w:type="character" w:customStyle="1" w:styleId="45">
    <w:name w:val="正文文本缩进 Char"/>
    <w:basedOn w:val="25"/>
    <w:link w:val="10"/>
    <w:semiHidden/>
    <w:qFormat/>
    <w:locked/>
    <w:uiPriority w:val="99"/>
    <w:rPr>
      <w:rFonts w:cs="Times New Roman"/>
    </w:rPr>
  </w:style>
  <w:style w:type="character" w:customStyle="1" w:styleId="46">
    <w:name w:val="纯文本 Char1"/>
    <w:basedOn w:val="25"/>
    <w:link w:val="12"/>
    <w:semiHidden/>
    <w:qFormat/>
    <w:locked/>
    <w:uiPriority w:val="99"/>
    <w:rPr>
      <w:rFonts w:ascii="宋体" w:hAnsi="Courier New" w:cs="Courier New"/>
      <w:sz w:val="21"/>
      <w:szCs w:val="21"/>
    </w:rPr>
  </w:style>
  <w:style w:type="character" w:customStyle="1" w:styleId="47">
    <w:name w:val="日期 Char1"/>
    <w:basedOn w:val="25"/>
    <w:link w:val="13"/>
    <w:semiHidden/>
    <w:qFormat/>
    <w:locked/>
    <w:uiPriority w:val="99"/>
    <w:rPr>
      <w:rFonts w:cs="Times New Roman"/>
    </w:rPr>
  </w:style>
  <w:style w:type="character" w:customStyle="1" w:styleId="48">
    <w:name w:val="正文文本缩进 2 Char"/>
    <w:basedOn w:val="25"/>
    <w:link w:val="14"/>
    <w:semiHidden/>
    <w:qFormat/>
    <w:locked/>
    <w:uiPriority w:val="99"/>
    <w:rPr>
      <w:rFonts w:cs="Times New Roman"/>
    </w:rPr>
  </w:style>
  <w:style w:type="character" w:customStyle="1" w:styleId="49">
    <w:name w:val="批注框文本 Char"/>
    <w:basedOn w:val="25"/>
    <w:link w:val="15"/>
    <w:semiHidden/>
    <w:qFormat/>
    <w:locked/>
    <w:uiPriority w:val="99"/>
    <w:rPr>
      <w:rFonts w:cs="Times New Roman"/>
      <w:sz w:val="2"/>
    </w:rPr>
  </w:style>
  <w:style w:type="character" w:customStyle="1" w:styleId="50">
    <w:name w:val="页脚 Char"/>
    <w:basedOn w:val="25"/>
    <w:link w:val="16"/>
    <w:semiHidden/>
    <w:qFormat/>
    <w:locked/>
    <w:uiPriority w:val="99"/>
    <w:rPr>
      <w:rFonts w:cs="Times New Roman"/>
      <w:sz w:val="18"/>
      <w:szCs w:val="18"/>
    </w:rPr>
  </w:style>
  <w:style w:type="character" w:customStyle="1" w:styleId="51">
    <w:name w:val="页眉 Char"/>
    <w:basedOn w:val="25"/>
    <w:link w:val="17"/>
    <w:semiHidden/>
    <w:qFormat/>
    <w:locked/>
    <w:uiPriority w:val="99"/>
    <w:rPr>
      <w:rFonts w:cs="Times New Roman"/>
      <w:sz w:val="18"/>
      <w:szCs w:val="18"/>
    </w:rPr>
  </w:style>
  <w:style w:type="character" w:customStyle="1" w:styleId="52">
    <w:name w:val="批注主题 Char"/>
    <w:basedOn w:val="44"/>
    <w:link w:val="22"/>
    <w:semiHidden/>
    <w:qFormat/>
    <w:locked/>
    <w:uiPriority w:val="99"/>
    <w:rPr>
      <w:b/>
      <w:bCs/>
    </w:rPr>
  </w:style>
  <w:style w:type="paragraph" w:customStyle="1" w:styleId="53">
    <w:name w:val="Char"/>
    <w:basedOn w:val="1"/>
    <w:qFormat/>
    <w:uiPriority w:val="99"/>
    <w:rPr>
      <w:rFonts w:ascii="Tahoma" w:hAnsi="Tahoma"/>
      <w:sz w:val="24"/>
    </w:rPr>
  </w:style>
  <w:style w:type="paragraph" w:customStyle="1" w:styleId="54">
    <w:name w:val="标题 1GM"/>
    <w:basedOn w:val="3"/>
    <w:qFormat/>
    <w:uiPriority w:val="99"/>
    <w:pPr>
      <w:spacing w:before="0" w:after="0" w:line="360" w:lineRule="auto"/>
      <w:outlineLvl w:val="1"/>
    </w:pPr>
    <w:rPr>
      <w:rFonts w:ascii="楷体" w:eastAsia="楷体"/>
      <w:color w:val="000000"/>
      <w:sz w:val="30"/>
      <w:szCs w:val="30"/>
    </w:rPr>
  </w:style>
  <w:style w:type="paragraph" w:customStyle="1" w:styleId="55">
    <w:name w:val="默认段落字体 Para Char Char Char Char"/>
    <w:basedOn w:val="1"/>
    <w:qFormat/>
    <w:uiPriority w:val="99"/>
    <w:rPr>
      <w:rFonts w:ascii="Times New Roman" w:hAnsi="Times New Roman"/>
      <w:szCs w:val="24"/>
    </w:rPr>
  </w:style>
  <w:style w:type="paragraph" w:customStyle="1" w:styleId="56">
    <w:name w:val="纯文本1"/>
    <w:basedOn w:val="1"/>
    <w:qFormat/>
    <w:uiPriority w:val="99"/>
    <w:pPr>
      <w:adjustRightInd w:val="0"/>
      <w:textAlignment w:val="baseline"/>
    </w:pPr>
    <w:rPr>
      <w:rFonts w:ascii="宋体"/>
    </w:rPr>
  </w:style>
  <w:style w:type="paragraph" w:customStyle="1" w:styleId="57">
    <w:name w:val="p17"/>
    <w:qFormat/>
    <w:uiPriority w:val="99"/>
    <w:pPr>
      <w:snapToGrid w:val="0"/>
      <w:ind w:firstLine="420"/>
    </w:pPr>
    <w:rPr>
      <w:rFonts w:ascii="宋体" w:hAnsi="Times New Roman" w:eastAsia="宋体" w:cs="宋体"/>
      <w:lang w:val="en-US" w:eastAsia="zh-CN" w:bidi="ar-SA"/>
    </w:rPr>
  </w:style>
  <w:style w:type="paragraph" w:customStyle="1" w:styleId="58">
    <w:name w:val="纯文本2"/>
    <w:basedOn w:val="1"/>
    <w:qFormat/>
    <w:uiPriority w:val="99"/>
    <w:pPr>
      <w:adjustRightInd w:val="0"/>
      <w:textAlignment w:val="baseline"/>
    </w:pPr>
    <w:rPr>
      <w:rFonts w:ascii="宋体"/>
      <w:sz w:val="28"/>
    </w:rPr>
  </w:style>
  <w:style w:type="paragraph" w:customStyle="1" w:styleId="59">
    <w:name w:val="p0"/>
    <w:basedOn w:val="1"/>
    <w:qFormat/>
    <w:uiPriority w:val="99"/>
  </w:style>
  <w:style w:type="paragraph" w:customStyle="1" w:styleId="60">
    <w:name w:val="纯文本111"/>
    <w:basedOn w:val="1"/>
    <w:qFormat/>
    <w:uiPriority w:val="99"/>
    <w:pPr>
      <w:adjustRightInd w:val="0"/>
      <w:textAlignment w:val="baseline"/>
    </w:pPr>
    <w:rPr>
      <w:rFonts w:ascii="宋体"/>
    </w:rPr>
  </w:style>
  <w:style w:type="paragraph" w:customStyle="1" w:styleId="61">
    <w:name w:val="无间隔1"/>
    <w:qFormat/>
    <w:uiPriority w:val="99"/>
    <w:pPr>
      <w:widowControl w:val="0"/>
      <w:jc w:val="both"/>
    </w:pPr>
    <w:rPr>
      <w:rFonts w:ascii="Calibri" w:hAnsi="Calibri" w:eastAsia="宋体" w:cs="Times New Roman"/>
      <w:kern w:val="2"/>
      <w:sz w:val="21"/>
      <w:szCs w:val="22"/>
      <w:lang w:val="en-US" w:eastAsia="zh-CN" w:bidi="ar-SA"/>
    </w:rPr>
  </w:style>
  <w:style w:type="character" w:customStyle="1" w:styleId="62">
    <w:name w:val="font51"/>
    <w:qFormat/>
    <w:uiPriority w:val="99"/>
    <w:rPr>
      <w:rFonts w:ascii="宋体" w:eastAsia="宋体"/>
      <w:color w:val="000000"/>
      <w:sz w:val="24"/>
      <w:u w:val="none"/>
      <w:vertAlign w:val="superscript"/>
    </w:rPr>
  </w:style>
  <w:style w:type="character" w:customStyle="1" w:styleId="63">
    <w:name w:val="font81"/>
    <w:qFormat/>
    <w:uiPriority w:val="99"/>
    <w:rPr>
      <w:rFonts w:ascii="宋体" w:eastAsia="宋体"/>
      <w:color w:val="000000"/>
      <w:sz w:val="20"/>
      <w:u w:val="none"/>
    </w:rPr>
  </w:style>
  <w:style w:type="character" w:customStyle="1" w:styleId="64">
    <w:name w:val="font31"/>
    <w:qFormat/>
    <w:uiPriority w:val="99"/>
    <w:rPr>
      <w:rFonts w:ascii="宋体" w:eastAsia="宋体"/>
      <w:color w:val="000000"/>
      <w:sz w:val="20"/>
      <w:u w:val="none"/>
    </w:rPr>
  </w:style>
  <w:style w:type="character" w:customStyle="1" w:styleId="65">
    <w:name w:val="font41"/>
    <w:qFormat/>
    <w:uiPriority w:val="99"/>
    <w:rPr>
      <w:rFonts w:ascii="黑体" w:eastAsia="黑体"/>
      <w:color w:val="000000"/>
      <w:sz w:val="24"/>
      <w:u w:val="none"/>
    </w:rPr>
  </w:style>
  <w:style w:type="character" w:customStyle="1" w:styleId="66">
    <w:name w:val="font11"/>
    <w:qFormat/>
    <w:uiPriority w:val="99"/>
    <w:rPr>
      <w:rFonts w:ascii="宋体" w:eastAsia="宋体"/>
      <w:color w:val="000000"/>
      <w:sz w:val="20"/>
      <w:u w:val="none"/>
    </w:rPr>
  </w:style>
  <w:style w:type="character" w:customStyle="1" w:styleId="67">
    <w:name w:val="font91"/>
    <w:qFormat/>
    <w:uiPriority w:val="99"/>
    <w:rPr>
      <w:rFonts w:ascii="宋体" w:eastAsia="宋体"/>
      <w:b/>
      <w:color w:val="000000"/>
      <w:sz w:val="18"/>
      <w:u w:val="none"/>
    </w:rPr>
  </w:style>
  <w:style w:type="character" w:customStyle="1" w:styleId="68">
    <w:name w:val="font61"/>
    <w:qFormat/>
    <w:uiPriority w:val="99"/>
    <w:rPr>
      <w:rFonts w:ascii="宋体" w:eastAsia="宋体"/>
      <w:color w:val="000000"/>
      <w:sz w:val="18"/>
      <w:u w:val="none"/>
    </w:rPr>
  </w:style>
  <w:style w:type="paragraph" w:customStyle="1" w:styleId="69">
    <w:name w:val="纯文本11"/>
    <w:basedOn w:val="1"/>
    <w:qFormat/>
    <w:uiPriority w:val="99"/>
    <w:pPr>
      <w:adjustRightInd w:val="0"/>
      <w:textAlignment w:val="baseline"/>
    </w:pPr>
    <w:rPr>
      <w:rFonts w:ascii="宋体"/>
    </w:rPr>
  </w:style>
  <w:style w:type="paragraph" w:customStyle="1" w:styleId="70">
    <w:name w:val="列出段落1"/>
    <w:basedOn w:val="1"/>
    <w:qFormat/>
    <w:uiPriority w:val="99"/>
    <w:pPr>
      <w:ind w:firstLine="200" w:firstLineChars="200"/>
    </w:pPr>
  </w:style>
  <w:style w:type="paragraph" w:customStyle="1" w:styleId="71">
    <w:name w:val="000左齐平"/>
    <w:basedOn w:val="1"/>
    <w:qFormat/>
    <w:uiPriority w:val="99"/>
    <w:pPr>
      <w:jc w:val="left"/>
    </w:pPr>
    <w:rPr>
      <w:color w:val="000000"/>
    </w:rPr>
  </w:style>
  <w:style w:type="character" w:customStyle="1" w:styleId="72">
    <w:name w:val="font21"/>
    <w:qFormat/>
    <w:uiPriority w:val="99"/>
    <w:rPr>
      <w:rFonts w:ascii="宋体" w:eastAsia="宋体"/>
      <w:color w:val="000000"/>
      <w:sz w:val="18"/>
      <w:u w:val="none"/>
    </w:rPr>
  </w:style>
  <w:style w:type="character" w:customStyle="1" w:styleId="73">
    <w:name w:val="font112"/>
    <w:qFormat/>
    <w:uiPriority w:val="99"/>
    <w:rPr>
      <w:rFonts w:ascii="宋体" w:eastAsia="宋体"/>
      <w:color w:val="000000"/>
      <w:sz w:val="18"/>
      <w:u w:val="none"/>
    </w:rPr>
  </w:style>
  <w:style w:type="paragraph" w:customStyle="1" w:styleId="74">
    <w:name w:val="Char1"/>
    <w:basedOn w:val="1"/>
    <w:qFormat/>
    <w:uiPriority w:val="99"/>
    <w:rPr>
      <w:rFonts w:ascii="Times New Roman" w:hAnsi="Times New Roman"/>
      <w:szCs w:val="24"/>
    </w:rPr>
  </w:style>
  <w:style w:type="paragraph" w:customStyle="1" w:styleId="75">
    <w:name w:val="*正文"/>
    <w:basedOn w:val="1"/>
    <w:qFormat/>
    <w:uiPriority w:val="99"/>
    <w:pPr>
      <w:spacing w:line="360" w:lineRule="auto"/>
      <w:ind w:firstLine="200" w:firstLineChars="200"/>
      <w:jc w:val="left"/>
    </w:pPr>
    <w:rPr>
      <w:rFonts w:ascii="宋体" w:cs="FangSong_GB2312"/>
      <w:kern w:val="0"/>
      <w:sz w:val="24"/>
      <w:szCs w:val="24"/>
    </w:rPr>
  </w:style>
  <w:style w:type="paragraph" w:customStyle="1" w:styleId="76">
    <w:name w:val="reader-word-layer reader-word-s1-1"/>
    <w:basedOn w:val="1"/>
    <w:qFormat/>
    <w:uiPriority w:val="99"/>
    <w:pPr>
      <w:widowControl/>
      <w:spacing w:before="100" w:beforeAutospacing="1" w:after="100" w:afterAutospacing="1"/>
      <w:jc w:val="left"/>
    </w:pPr>
    <w:rPr>
      <w:rFonts w:ascii="宋体" w:cs="宋体"/>
      <w:kern w:val="0"/>
      <w:sz w:val="24"/>
    </w:rPr>
  </w:style>
  <w:style w:type="character" w:customStyle="1" w:styleId="77">
    <w:name w:val="font01"/>
    <w:qFormat/>
    <w:uiPriority w:val="99"/>
    <w:rPr>
      <w:rFonts w:ascii="宋体" w:eastAsia="宋体"/>
      <w:color w:val="000000"/>
      <w:sz w:val="20"/>
      <w:u w:val="none"/>
    </w:rPr>
  </w:style>
  <w:style w:type="paragraph" w:customStyle="1" w:styleId="78">
    <w:name w:val="列出段落2"/>
    <w:basedOn w:val="1"/>
    <w:qFormat/>
    <w:uiPriority w:val="99"/>
    <w:pPr>
      <w:ind w:firstLine="200" w:firstLineChars="200"/>
    </w:pPr>
    <w:rPr>
      <w:rFonts w:ascii="Times New Roman" w:hAnsi="Times New Roman"/>
      <w:szCs w:val="24"/>
    </w:rPr>
  </w:style>
  <w:style w:type="paragraph" w:customStyle="1" w:styleId="79">
    <w:name w:val="font5"/>
    <w:basedOn w:val="1"/>
    <w:qFormat/>
    <w:uiPriority w:val="99"/>
    <w:pPr>
      <w:widowControl/>
      <w:spacing w:before="100" w:beforeAutospacing="1" w:after="100" w:afterAutospacing="1"/>
      <w:jc w:val="left"/>
    </w:pPr>
    <w:rPr>
      <w:rFonts w:ascii="宋体" w:cs="宋体"/>
      <w:kern w:val="0"/>
      <w:sz w:val="18"/>
      <w:szCs w:val="18"/>
    </w:rPr>
  </w:style>
  <w:style w:type="paragraph" w:customStyle="1" w:styleId="80">
    <w:name w:val="font6"/>
    <w:basedOn w:val="1"/>
    <w:qFormat/>
    <w:uiPriority w:val="99"/>
    <w:pPr>
      <w:widowControl/>
      <w:spacing w:before="100" w:beforeAutospacing="1" w:after="100" w:afterAutospacing="1"/>
      <w:jc w:val="left"/>
    </w:pPr>
    <w:rPr>
      <w:rFonts w:ascii="宋体" w:cs="宋体"/>
      <w:b/>
      <w:bCs/>
      <w:kern w:val="0"/>
      <w:sz w:val="20"/>
      <w:szCs w:val="20"/>
    </w:rPr>
  </w:style>
  <w:style w:type="paragraph" w:customStyle="1" w:styleId="81">
    <w:name w:val="font7"/>
    <w:basedOn w:val="1"/>
    <w:qFormat/>
    <w:uiPriority w:val="99"/>
    <w:pPr>
      <w:widowControl/>
      <w:spacing w:before="100" w:beforeAutospacing="1" w:after="100" w:afterAutospacing="1"/>
      <w:jc w:val="left"/>
    </w:pPr>
    <w:rPr>
      <w:rFonts w:ascii="宋体" w:cs="宋体"/>
      <w:kern w:val="0"/>
      <w:sz w:val="20"/>
      <w:szCs w:val="20"/>
    </w:rPr>
  </w:style>
  <w:style w:type="paragraph" w:customStyle="1" w:styleId="82">
    <w:name w:val="xl71"/>
    <w:basedOn w:val="1"/>
    <w:qFormat/>
    <w:uiPriority w:val="99"/>
    <w:pPr>
      <w:widowControl/>
      <w:spacing w:before="100" w:beforeAutospacing="1" w:after="100" w:afterAutospacing="1"/>
      <w:jc w:val="left"/>
      <w:textAlignment w:val="center"/>
    </w:pPr>
    <w:rPr>
      <w:rFonts w:ascii="宋体" w:cs="宋体"/>
      <w:kern w:val="0"/>
      <w:sz w:val="24"/>
      <w:szCs w:val="24"/>
    </w:rPr>
  </w:style>
  <w:style w:type="paragraph" w:customStyle="1" w:styleId="83">
    <w:name w:val="xl72"/>
    <w:basedOn w:val="1"/>
    <w:qFormat/>
    <w:uiPriority w:val="99"/>
    <w:pPr>
      <w:widowControl/>
      <w:spacing w:before="100" w:beforeAutospacing="1" w:after="100" w:afterAutospacing="1"/>
      <w:jc w:val="center"/>
      <w:textAlignment w:val="center"/>
    </w:pPr>
    <w:rPr>
      <w:rFonts w:ascii="宋体" w:cs="宋体"/>
      <w:kern w:val="0"/>
      <w:sz w:val="24"/>
      <w:szCs w:val="24"/>
    </w:rPr>
  </w:style>
  <w:style w:type="paragraph" w:customStyle="1" w:styleId="84">
    <w:name w:val="xl73"/>
    <w:basedOn w:val="1"/>
    <w:qFormat/>
    <w:uiPriority w:val="99"/>
    <w:pPr>
      <w:widowControl/>
      <w:spacing w:before="100" w:beforeAutospacing="1" w:after="100" w:afterAutospacing="1"/>
      <w:jc w:val="left"/>
      <w:textAlignment w:val="center"/>
    </w:pPr>
    <w:rPr>
      <w:rFonts w:ascii="宋体" w:cs="宋体"/>
      <w:kern w:val="0"/>
      <w:sz w:val="18"/>
      <w:szCs w:val="18"/>
    </w:rPr>
  </w:style>
  <w:style w:type="paragraph" w:customStyle="1" w:styleId="85">
    <w:name w:val="xl74"/>
    <w:basedOn w:val="1"/>
    <w:qFormat/>
    <w:uiPriority w:val="99"/>
    <w:pPr>
      <w:widowControl/>
      <w:spacing w:before="100" w:beforeAutospacing="1" w:after="100" w:afterAutospacing="1"/>
      <w:jc w:val="left"/>
      <w:textAlignment w:val="center"/>
    </w:pPr>
    <w:rPr>
      <w:rFonts w:ascii="宋体" w:cs="宋体"/>
      <w:b/>
      <w:bCs/>
      <w:kern w:val="0"/>
      <w:sz w:val="20"/>
      <w:szCs w:val="20"/>
    </w:rPr>
  </w:style>
  <w:style w:type="paragraph" w:customStyle="1" w:styleId="86">
    <w:name w:val="xl75"/>
    <w:basedOn w:val="1"/>
    <w:qFormat/>
    <w:uiPriority w:val="99"/>
    <w:pPr>
      <w:widowControl/>
      <w:spacing w:before="100" w:beforeAutospacing="1" w:after="100" w:afterAutospacing="1"/>
      <w:jc w:val="left"/>
      <w:textAlignment w:val="center"/>
    </w:pPr>
    <w:rPr>
      <w:rFonts w:ascii="宋体" w:cs="宋体"/>
      <w:b/>
      <w:bCs/>
      <w:kern w:val="0"/>
      <w:sz w:val="18"/>
      <w:szCs w:val="18"/>
    </w:rPr>
  </w:style>
  <w:style w:type="paragraph" w:customStyle="1" w:styleId="87">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18"/>
      <w:szCs w:val="18"/>
    </w:rPr>
  </w:style>
  <w:style w:type="paragraph" w:customStyle="1" w:styleId="88">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kern w:val="0"/>
      <w:sz w:val="18"/>
      <w:szCs w:val="18"/>
    </w:rPr>
  </w:style>
  <w:style w:type="paragraph" w:customStyle="1" w:styleId="89">
    <w:name w:val="xl78"/>
    <w:basedOn w:val="1"/>
    <w:qFormat/>
    <w:uiPriority w:val="99"/>
    <w:pPr>
      <w:widowControl/>
      <w:spacing w:before="100" w:beforeAutospacing="1" w:after="100" w:afterAutospacing="1"/>
      <w:jc w:val="center"/>
      <w:textAlignment w:val="center"/>
    </w:pPr>
    <w:rPr>
      <w:rFonts w:ascii="宋体" w:cs="宋体"/>
      <w:b/>
      <w:bCs/>
      <w:kern w:val="0"/>
      <w:sz w:val="20"/>
      <w:szCs w:val="20"/>
    </w:rPr>
  </w:style>
  <w:style w:type="paragraph" w:customStyle="1" w:styleId="90">
    <w:name w:val="xl79"/>
    <w:basedOn w:val="1"/>
    <w:qFormat/>
    <w:uiPriority w:val="99"/>
    <w:pPr>
      <w:widowControl/>
      <w:spacing w:before="100" w:beforeAutospacing="1" w:after="100" w:afterAutospacing="1"/>
      <w:jc w:val="right"/>
      <w:textAlignment w:val="center"/>
    </w:pPr>
    <w:rPr>
      <w:rFonts w:ascii="宋体" w:cs="宋体"/>
      <w:kern w:val="0"/>
      <w:sz w:val="18"/>
      <w:szCs w:val="18"/>
    </w:rPr>
  </w:style>
  <w:style w:type="paragraph" w:customStyle="1" w:styleId="91">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20"/>
      <w:szCs w:val="20"/>
    </w:rPr>
  </w:style>
  <w:style w:type="paragraph" w:customStyle="1" w:styleId="92">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20"/>
      <w:szCs w:val="20"/>
    </w:rPr>
  </w:style>
  <w:style w:type="paragraph" w:customStyle="1" w:styleId="93">
    <w:name w:val="xl82"/>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cs="宋体"/>
      <w:b/>
      <w:bCs/>
      <w:kern w:val="0"/>
      <w:sz w:val="20"/>
      <w:szCs w:val="20"/>
    </w:rPr>
  </w:style>
  <w:style w:type="paragraph" w:customStyle="1" w:styleId="94">
    <w:name w:val="xl83"/>
    <w:basedOn w:val="1"/>
    <w:qFormat/>
    <w:uiPriority w:val="99"/>
    <w:pPr>
      <w:widowControl/>
      <w:pBdr>
        <w:top w:val="single" w:color="auto" w:sz="4" w:space="0"/>
        <w:bottom w:val="single" w:color="auto" w:sz="4" w:space="0"/>
      </w:pBdr>
      <w:spacing w:before="100" w:beforeAutospacing="1" w:after="100" w:afterAutospacing="1"/>
      <w:jc w:val="left"/>
      <w:textAlignment w:val="center"/>
    </w:pPr>
    <w:rPr>
      <w:rFonts w:ascii="宋体" w:cs="宋体"/>
      <w:b/>
      <w:bCs/>
      <w:kern w:val="0"/>
      <w:sz w:val="20"/>
      <w:szCs w:val="20"/>
    </w:rPr>
  </w:style>
  <w:style w:type="paragraph" w:customStyle="1" w:styleId="95">
    <w:name w:val="xl84"/>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cs="宋体"/>
      <w:b/>
      <w:bCs/>
      <w:kern w:val="0"/>
      <w:sz w:val="20"/>
      <w:szCs w:val="20"/>
    </w:rPr>
  </w:style>
  <w:style w:type="paragraph" w:customStyle="1" w:styleId="96">
    <w:name w:val="xl85"/>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kern w:val="0"/>
      <w:sz w:val="18"/>
      <w:szCs w:val="18"/>
    </w:rPr>
  </w:style>
  <w:style w:type="paragraph" w:customStyle="1" w:styleId="97">
    <w:name w:val="xl8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kern w:val="0"/>
      <w:sz w:val="18"/>
      <w:szCs w:val="18"/>
    </w:rPr>
  </w:style>
  <w:style w:type="paragraph" w:customStyle="1" w:styleId="98">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18"/>
      <w:szCs w:val="18"/>
    </w:rPr>
  </w:style>
  <w:style w:type="paragraph" w:customStyle="1" w:styleId="99">
    <w:name w:val="xl8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18"/>
      <w:szCs w:val="18"/>
    </w:rPr>
  </w:style>
  <w:style w:type="paragraph" w:customStyle="1" w:styleId="100">
    <w:name w:val="xl8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cs="宋体"/>
      <w:b/>
      <w:bCs/>
      <w:kern w:val="0"/>
      <w:sz w:val="20"/>
      <w:szCs w:val="20"/>
    </w:rPr>
  </w:style>
  <w:style w:type="paragraph" w:customStyle="1" w:styleId="101">
    <w:name w:val="xl90"/>
    <w:basedOn w:val="1"/>
    <w:qFormat/>
    <w:uiPriority w:val="99"/>
    <w:pPr>
      <w:widowControl/>
      <w:pBdr>
        <w:top w:val="single" w:color="auto" w:sz="4" w:space="0"/>
        <w:bottom w:val="single" w:color="auto" w:sz="4" w:space="0"/>
      </w:pBdr>
      <w:spacing w:before="100" w:beforeAutospacing="1" w:after="100" w:afterAutospacing="1"/>
      <w:jc w:val="left"/>
      <w:textAlignment w:val="center"/>
    </w:pPr>
    <w:rPr>
      <w:rFonts w:ascii="宋体" w:cs="宋体"/>
      <w:b/>
      <w:bCs/>
      <w:kern w:val="0"/>
      <w:sz w:val="20"/>
      <w:szCs w:val="20"/>
    </w:rPr>
  </w:style>
  <w:style w:type="paragraph" w:customStyle="1" w:styleId="102">
    <w:name w:val="xl91"/>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cs="宋体"/>
      <w:b/>
      <w:bCs/>
      <w:kern w:val="0"/>
      <w:sz w:val="20"/>
      <w:szCs w:val="20"/>
    </w:rPr>
  </w:style>
  <w:style w:type="paragraph" w:customStyle="1" w:styleId="103">
    <w:name w:val="xl92"/>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cs="宋体"/>
      <w:kern w:val="0"/>
      <w:sz w:val="18"/>
      <w:szCs w:val="18"/>
    </w:rPr>
  </w:style>
  <w:style w:type="paragraph" w:customStyle="1" w:styleId="104">
    <w:name w:val="xl9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105">
    <w:name w:val="xl94"/>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cs="宋体"/>
      <w:kern w:val="0"/>
      <w:sz w:val="20"/>
      <w:szCs w:val="20"/>
    </w:rPr>
  </w:style>
  <w:style w:type="paragraph" w:customStyle="1" w:styleId="106">
    <w:name w:val="1"/>
    <w:basedOn w:val="1"/>
    <w:next w:val="78"/>
    <w:qFormat/>
    <w:uiPriority w:val="99"/>
    <w:pPr>
      <w:ind w:firstLine="200" w:firstLineChars="200"/>
    </w:pPr>
    <w:rPr>
      <w:rFonts w:ascii="Times New Roman" w:hAnsi="Times New Roman"/>
      <w:szCs w:val="24"/>
    </w:rPr>
  </w:style>
  <w:style w:type="paragraph" w:customStyle="1" w:styleId="107">
    <w:name w:val="纯文本3"/>
    <w:basedOn w:val="1"/>
    <w:qFormat/>
    <w:uiPriority w:val="99"/>
    <w:pPr>
      <w:adjustRightInd w:val="0"/>
      <w:textAlignment w:val="baseline"/>
    </w:pPr>
    <w:rPr>
      <w:rFonts w:ascii="宋体" w:hAnsi="Courier New" w:eastAsia="楷体_GB2312"/>
      <w:sz w:val="28"/>
      <w:szCs w:val="20"/>
    </w:rPr>
  </w:style>
  <w:style w:type="paragraph" w:customStyle="1" w:styleId="108">
    <w:name w:val="List Paragraph"/>
    <w:basedOn w:val="1"/>
    <w:qFormat/>
    <w:uiPriority w:val="99"/>
    <w:pPr>
      <w:ind w:firstLine="420" w:firstLineChars="200"/>
    </w:pPr>
  </w:style>
  <w:style w:type="character" w:customStyle="1" w:styleId="109">
    <w:name w:val="正文缩进 Char1"/>
    <w:link w:val="8"/>
    <w:qFormat/>
    <w:locked/>
    <w:uiPriority w:val="99"/>
    <w:rPr>
      <w:rFonts w:ascii="Calibri" w:hAnsi="Calibri"/>
      <w:kern w:val="2"/>
      <w:sz w:val="22"/>
    </w:rPr>
  </w:style>
  <w:style w:type="paragraph" w:customStyle="1" w:styleId="110">
    <w:name w:val="Plain Text1"/>
    <w:basedOn w:val="1"/>
    <w:qFormat/>
    <w:uiPriority w:val="99"/>
    <w:pPr>
      <w:adjustRightInd w:val="0"/>
      <w:textAlignment w:val="baseline"/>
    </w:pPr>
    <w:rPr>
      <w:rFonts w:ascii="宋体" w:hAnsi="宋体"/>
    </w:rPr>
  </w:style>
  <w:style w:type="character" w:customStyle="1" w:styleId="111">
    <w:name w:val="正文缩进 Char"/>
    <w:qFormat/>
    <w:uiPriority w:val="99"/>
    <w:rPr>
      <w:rFonts w:eastAsia="楷体_GB2312"/>
      <w:kern w:val="2"/>
      <w:sz w:val="24"/>
      <w:lang w:val="en-US" w:eastAsia="zh-CN"/>
    </w:rPr>
  </w:style>
  <w:style w:type="character" w:customStyle="1" w:styleId="112">
    <w:name w:val="纯文本 Char"/>
    <w:qFormat/>
    <w:uiPriority w:val="99"/>
    <w:rPr>
      <w:rFonts w:ascii="宋体" w:hAnsi="Courier New" w:eastAsia="楷体_GB2312"/>
      <w:kern w:val="2"/>
      <w:sz w:val="26"/>
      <w:lang w:val="en-US" w:eastAsia="zh-CN"/>
    </w:rPr>
  </w:style>
  <w:style w:type="character" w:customStyle="1" w:styleId="113">
    <w:name w:val="日期 Char"/>
    <w:qFormat/>
    <w:uiPriority w:val="99"/>
    <w:rPr>
      <w:rFonts w:ascii="宋体" w:hAnsi="宋体" w:eastAsia="楷体_GB2312"/>
      <w:kern w:val="2"/>
      <w:sz w:val="24"/>
      <w:lang w:val="en-US" w:eastAsia="zh-CN"/>
    </w:rPr>
  </w:style>
  <w:style w:type="paragraph" w:customStyle="1" w:styleId="114">
    <w:name w:val="纯文本7"/>
    <w:basedOn w:val="1"/>
    <w:qFormat/>
    <w:uiPriority w:val="0"/>
    <w:pPr>
      <w:adjustRightInd w:val="0"/>
      <w:textAlignment w:val="baseline"/>
    </w:pPr>
    <w:rPr>
      <w:rFonts w:ascii="宋体" w:hAnsi="Courier New" w:eastAsia="楷体_GB2312"/>
      <w:sz w:val="26"/>
    </w:rPr>
  </w:style>
  <w:style w:type="paragraph" w:customStyle="1" w:styleId="115">
    <w:name w:val="纯文本4"/>
    <w:basedOn w:val="1"/>
    <w:qFormat/>
    <w:uiPriority w:val="0"/>
    <w:pPr>
      <w:adjustRightInd w:val="0"/>
    </w:pPr>
    <w:rPr>
      <w:rFonts w:ascii="宋体" w:hAnsi="Courier New" w:eastAsia="楷体_GB2312"/>
      <w:kern w:val="0"/>
      <w:sz w:val="26"/>
    </w:rPr>
  </w:style>
  <w:style w:type="paragraph" w:customStyle="1" w:styleId="116">
    <w:name w:val="纯文本6"/>
    <w:basedOn w:val="1"/>
    <w:qFormat/>
    <w:uiPriority w:val="0"/>
    <w:pPr>
      <w:adjustRightInd w:val="0"/>
    </w:pPr>
    <w:rPr>
      <w:rFonts w:ascii="宋体" w:hAnsi="Courier New" w:eastAsia="楷体_GB2312"/>
      <w:sz w:val="26"/>
      <w:szCs w:val="20"/>
    </w:rPr>
  </w:style>
  <w:style w:type="paragraph" w:customStyle="1" w:styleId="117">
    <w:name w:val="正文_0"/>
    <w:qFormat/>
    <w:uiPriority w:val="0"/>
    <w:rPr>
      <w:rFonts w:ascii="Calibri" w:hAnsi="Calibri" w:eastAsia="宋体" w:cs="Times New Roman"/>
      <w:sz w:val="21"/>
      <w:lang w:val="en-US" w:eastAsia="zh-CN" w:bidi="ar-SA"/>
    </w:rPr>
  </w:style>
  <w:style w:type="paragraph" w:customStyle="1" w:styleId="118">
    <w:name w:val="_正文段落"/>
    <w:basedOn w:val="1"/>
    <w:qFormat/>
    <w:uiPriority w:val="0"/>
    <w:pPr>
      <w:spacing w:beforeLines="15" w:afterLines="15" w:line="360" w:lineRule="auto"/>
      <w:ind w:firstLine="480" w:firstLineChars="200"/>
    </w:pPr>
    <w:rPr>
      <w:rFonts w:ascii="宋体" w:hAnsi="宋体"/>
      <w:kern w:val="0"/>
      <w:sz w:val="24"/>
      <w:szCs w:val="24"/>
    </w:rPr>
  </w:style>
  <w:style w:type="character" w:customStyle="1" w:styleId="119">
    <w:name w:val="disabled"/>
    <w:basedOn w:val="25"/>
    <w:qFormat/>
    <w:uiPriority w:val="0"/>
    <w:rPr>
      <w:color w:val="999999"/>
      <w:bdr w:val="single" w:color="C5C5C5" w:sz="6" w:space="0"/>
    </w:rPr>
  </w:style>
  <w:style w:type="character" w:customStyle="1" w:styleId="120">
    <w:name w:val="on4"/>
    <w:basedOn w:val="25"/>
    <w:qFormat/>
    <w:uiPriority w:val="0"/>
    <w:rPr>
      <w:color w:val="FFFFFF"/>
    </w:rPr>
  </w:style>
  <w:style w:type="character" w:customStyle="1" w:styleId="121">
    <w:name w:val="current"/>
    <w:basedOn w:val="25"/>
    <w:qFormat/>
    <w:uiPriority w:val="0"/>
    <w:rPr>
      <w:b/>
      <w:bCs/>
      <w:color w:val="FFFFFF"/>
      <w:bdr w:val="single" w:color="0C64AB" w:sz="6" w:space="0"/>
      <w:shd w:val="clear" w:fill="0C64AB"/>
    </w:rPr>
  </w:style>
  <w:style w:type="character" w:customStyle="1" w:styleId="122">
    <w:name w:val="hover6"/>
    <w:basedOn w:val="25"/>
    <w:qFormat/>
    <w:uiPriority w:val="0"/>
    <w:rPr>
      <w:color w:val="1A7CBB"/>
    </w:rPr>
  </w:style>
  <w:style w:type="character" w:customStyle="1" w:styleId="123">
    <w:name w:val="msgst"/>
    <w:basedOn w:val="25"/>
    <w:qFormat/>
    <w:uiPriority w:val="0"/>
    <w:rPr>
      <w:b/>
      <w:bCs/>
    </w:rPr>
  </w:style>
  <w:style w:type="character" w:customStyle="1" w:styleId="124">
    <w:name w:val="hover5"/>
    <w:basedOn w:val="25"/>
    <w:qFormat/>
    <w:uiPriority w:val="0"/>
    <w:rPr>
      <w:color w:val="1A7CBB"/>
    </w:rPr>
  </w:style>
  <w:style w:type="character" w:customStyle="1" w:styleId="125">
    <w:name w:val="on8"/>
    <w:basedOn w:val="25"/>
    <w:qFormat/>
    <w:uiPriority w:val="0"/>
    <w:rPr>
      <w:color w:va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1233</Words>
  <Characters>1373</Characters>
  <Lines>150</Lines>
  <Paragraphs>42</Paragraphs>
  <TotalTime>0</TotalTime>
  <ScaleCrop>false</ScaleCrop>
  <LinksUpToDate>false</LinksUpToDate>
  <CharactersWithSpaces>1404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2020-08-14T11:17:00Z</dcterms:created>
  <dc:creator>user</dc:creator>
  <cp:lastModifiedBy>每个你</cp:lastModifiedBy>
  <cp:lastPrinted>2020-09-14T09:21:00Z</cp:lastPrinted>
  <dcterms:modified xsi:type="dcterms:W3CDTF">2022-10-28T01:25:14Z</dcterms:modified>
  <dc:title>4.2详细设备清单及参数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7C9AF002C3E94D2EB77F6B69696FCCC7</vt:lpwstr>
  </property>
</Properties>
</file>